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FF0C7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55585" w:rsidP="00A826B0">
            <w:pPr>
              <w:rPr>
                <w:sz w:val="20"/>
                <w:szCs w:val="20"/>
              </w:rPr>
            </w:pPr>
            <w:r>
              <w:object w:dxaOrig="1395" w:dyaOrig="3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122.25pt" o:ole="">
                  <v:imagedata r:id="rId4" o:title=""/>
                </v:shape>
                <o:OLEObject Type="Embed" ProgID="PBrush" ShapeID="_x0000_i1025" DrawAspect="Content" ObjectID="_1678534156" r:id="rId5"/>
              </w:obje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D670F3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</w:tr>
      <w:tr w:rsidR="00D670F3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</w:tr>
      <w:tr w:rsidR="00D670F3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от уровня площадки,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FF0C74" w:rsidP="00FF0C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Pr="003158C7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 соответствует требованиям современного дизайна, производится в соответствии со станда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ртом </w:t>
            </w:r>
            <w:r>
              <w:rPr>
                <w:sz w:val="20"/>
                <w:szCs w:val="20"/>
                <w:lang w:val="en-US"/>
              </w:rPr>
              <w:t>ISO</w:t>
            </w:r>
            <w:r w:rsidRPr="00FF0C74">
              <w:rPr>
                <w:sz w:val="20"/>
                <w:szCs w:val="20"/>
              </w:rPr>
              <w:t xml:space="preserve"> 9001-2015</w:t>
            </w:r>
            <w:r w:rsidR="00A6493F" w:rsidRPr="003158C7">
              <w:rPr>
                <w:sz w:val="20"/>
                <w:szCs w:val="20"/>
              </w:rPr>
              <w:t>.</w:t>
            </w:r>
          </w:p>
          <w:p w:rsidR="00A6493F" w:rsidRDefault="00A6493F" w:rsidP="00FF0C74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F7" w:rsidRPr="00740492" w:rsidRDefault="00C036F7" w:rsidP="00C03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Стойки урны должны быть изготовлены из металлической профильной трубы сечением не менее 20×20*1,5 мм, контейнер для мусора должен быть изготовлен из металлического перфорированного листа толщиной не менее 1,5мм. Контейнер для мусора должен быть высотой 413 мм (+-2мм), диаметр контейнера должен быть не менее 260 мм. Объем контейнера должен быть 20л.</w:t>
            </w:r>
          </w:p>
          <w:p w:rsidR="00C036F7" w:rsidRPr="00740492" w:rsidRDefault="00C036F7" w:rsidP="00C036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Металлоконструкция должна быть окрашена порошковой полимерной краской в заводских условиях методом запекания стойкой к истиранию, устойчивой к воздействию ультрафиолета.</w:t>
            </w:r>
          </w:p>
          <w:p w:rsidR="00A6493F" w:rsidRDefault="00C036F7" w:rsidP="00C036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Монтаж должен производиться бетонированием стоек в колодцы глубиной не менее 300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40492"/>
    <w:rsid w:val="00762284"/>
    <w:rsid w:val="00782137"/>
    <w:rsid w:val="00784F6E"/>
    <w:rsid w:val="007948E7"/>
    <w:rsid w:val="00814F75"/>
    <w:rsid w:val="008432D6"/>
    <w:rsid w:val="00855585"/>
    <w:rsid w:val="008574C2"/>
    <w:rsid w:val="009B7749"/>
    <w:rsid w:val="009D73CD"/>
    <w:rsid w:val="00A6493F"/>
    <w:rsid w:val="00A826B0"/>
    <w:rsid w:val="00A95E85"/>
    <w:rsid w:val="00AA4CAD"/>
    <w:rsid w:val="00AC67BC"/>
    <w:rsid w:val="00B1618B"/>
    <w:rsid w:val="00B3118E"/>
    <w:rsid w:val="00B60488"/>
    <w:rsid w:val="00B80CE8"/>
    <w:rsid w:val="00BA5B3C"/>
    <w:rsid w:val="00BD4AE6"/>
    <w:rsid w:val="00BE0CC3"/>
    <w:rsid w:val="00C036F7"/>
    <w:rsid w:val="00C27A18"/>
    <w:rsid w:val="00CB58D5"/>
    <w:rsid w:val="00CF6C49"/>
    <w:rsid w:val="00D37ED4"/>
    <w:rsid w:val="00D4186D"/>
    <w:rsid w:val="00D670F3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Симушкин Михаил Сергеевич</cp:lastModifiedBy>
  <cp:revision>43</cp:revision>
  <dcterms:created xsi:type="dcterms:W3CDTF">2018-11-17T04:30:00Z</dcterms:created>
  <dcterms:modified xsi:type="dcterms:W3CDTF">2021-03-29T11:43:00Z</dcterms:modified>
</cp:coreProperties>
</file>