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C61" w:rsidRPr="00032D5F" w:rsidRDefault="00947C61" w:rsidP="00947C61">
      <w:pPr>
        <w:snapToGrid w:val="0"/>
        <w:ind w:right="57"/>
        <w:jc w:val="center"/>
        <w:rPr>
          <w:rFonts w:ascii="Times New Roman" w:hAnsi="Times New Roman"/>
          <w:b/>
          <w:sz w:val="24"/>
          <w:szCs w:val="24"/>
        </w:rPr>
      </w:pPr>
      <w:r w:rsidRPr="00032D5F">
        <w:rPr>
          <w:rFonts w:ascii="Times New Roman" w:eastAsia="Times New Roman" w:hAnsi="Times New Roman"/>
          <w:b/>
          <w:color w:val="383838"/>
          <w:sz w:val="24"/>
          <w:szCs w:val="24"/>
          <w:lang w:eastAsia="ru-RU"/>
        </w:rPr>
        <w:t>Игровой комплекс Romana 10</w:t>
      </w:r>
      <w:r>
        <w:rPr>
          <w:rFonts w:ascii="Times New Roman" w:eastAsia="Times New Roman" w:hAnsi="Times New Roman"/>
          <w:b/>
          <w:color w:val="383838"/>
          <w:sz w:val="24"/>
          <w:szCs w:val="24"/>
          <w:lang w:eastAsia="ru-RU"/>
        </w:rPr>
        <w:t>1</w:t>
      </w:r>
      <w:r w:rsidRPr="00032D5F">
        <w:rPr>
          <w:rFonts w:ascii="Times New Roman" w:eastAsia="Times New Roman" w:hAnsi="Times New Roman"/>
          <w:b/>
          <w:color w:val="383838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b/>
          <w:color w:val="383838"/>
          <w:sz w:val="24"/>
          <w:szCs w:val="24"/>
          <w:lang w:eastAsia="ru-RU"/>
        </w:rPr>
        <w:t>33</w:t>
      </w:r>
      <w:r w:rsidRPr="00032D5F">
        <w:rPr>
          <w:rFonts w:ascii="Times New Roman" w:eastAsia="Times New Roman" w:hAnsi="Times New Roman"/>
          <w:b/>
          <w:color w:val="383838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/>
          <w:b/>
          <w:color w:val="383838"/>
          <w:sz w:val="24"/>
          <w:szCs w:val="24"/>
          <w:lang w:eastAsia="ru-RU"/>
        </w:rPr>
        <w:t>0</w:t>
      </w:r>
    </w:p>
    <w:tbl>
      <w:tblPr>
        <w:tblpPr w:leftFromText="180" w:rightFromText="180" w:vertAnchor="text" w:horzAnchor="page" w:tblpX="4288" w:tblpY="187"/>
        <w:tblW w:w="5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88"/>
        <w:gridCol w:w="1652"/>
        <w:gridCol w:w="2410"/>
      </w:tblGrid>
      <w:tr w:rsidR="00947C61" w:rsidRPr="00833FD9" w:rsidTr="001B1137">
        <w:trPr>
          <w:trHeight w:val="274"/>
        </w:trPr>
        <w:tc>
          <w:tcPr>
            <w:tcW w:w="1788" w:type="dxa"/>
            <w:vMerge w:val="restart"/>
            <w:vAlign w:val="center"/>
          </w:tcPr>
          <w:p w:rsidR="00947C61" w:rsidRPr="00833FD9" w:rsidRDefault="00947C61" w:rsidP="00931DAB">
            <w:pPr>
              <w:spacing w:line="204" w:lineRule="auto"/>
              <w:ind w:left="57" w:firstLine="0"/>
              <w:jc w:val="center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 w:rsidRPr="00833FD9"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Габаритные</w:t>
            </w:r>
          </w:p>
          <w:p w:rsidR="00947C61" w:rsidRPr="00833FD9" w:rsidRDefault="00947C61" w:rsidP="00931DAB">
            <w:pPr>
              <w:spacing w:line="204" w:lineRule="auto"/>
              <w:ind w:left="57" w:firstLine="0"/>
              <w:jc w:val="center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 w:rsidRPr="00833FD9"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размеры, м</w:t>
            </w:r>
          </w:p>
        </w:tc>
        <w:tc>
          <w:tcPr>
            <w:tcW w:w="1652" w:type="dxa"/>
            <w:vAlign w:val="center"/>
          </w:tcPr>
          <w:p w:rsidR="00947C61" w:rsidRPr="00833FD9" w:rsidRDefault="00947C61" w:rsidP="00947C61">
            <w:pPr>
              <w:spacing w:line="204" w:lineRule="auto"/>
              <w:ind w:left="57" w:firstLine="0"/>
              <w:jc w:val="left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 w:rsidRPr="00833FD9"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Длина (</w:t>
            </w:r>
            <w:r w:rsidRPr="00833FD9">
              <w:rPr>
                <w:rFonts w:ascii="Times New Roman" w:eastAsia="Times New Roman" w:hAnsi="Times New Roman"/>
                <w:sz w:val="20"/>
                <w:szCs w:val="18"/>
                <w:lang w:val="en-US" w:eastAsia="ru-RU"/>
              </w:rPr>
              <w:t>L</w:t>
            </w:r>
            <w:r w:rsidRPr="00833FD9"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47C61" w:rsidRPr="00947C61" w:rsidRDefault="00947C61" w:rsidP="00947C61">
            <w:pPr>
              <w:spacing w:line="204" w:lineRule="auto"/>
              <w:ind w:left="57" w:firstLine="0"/>
              <w:jc w:val="center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 w:rsidRPr="00947C61"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5840</w:t>
            </w:r>
          </w:p>
        </w:tc>
      </w:tr>
      <w:tr w:rsidR="00947C61" w:rsidRPr="00833FD9" w:rsidTr="001B1137">
        <w:trPr>
          <w:trHeight w:val="274"/>
        </w:trPr>
        <w:tc>
          <w:tcPr>
            <w:tcW w:w="1788" w:type="dxa"/>
            <w:vMerge/>
            <w:vAlign w:val="center"/>
          </w:tcPr>
          <w:p w:rsidR="00947C61" w:rsidRPr="00833FD9" w:rsidRDefault="00947C61" w:rsidP="00947C61">
            <w:pPr>
              <w:spacing w:line="204" w:lineRule="auto"/>
              <w:ind w:left="57" w:firstLine="0"/>
              <w:jc w:val="left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</w:p>
        </w:tc>
        <w:tc>
          <w:tcPr>
            <w:tcW w:w="1652" w:type="dxa"/>
            <w:vAlign w:val="center"/>
          </w:tcPr>
          <w:p w:rsidR="00947C61" w:rsidRPr="00833FD9" w:rsidRDefault="00947C61" w:rsidP="00947C61">
            <w:pPr>
              <w:spacing w:line="204" w:lineRule="auto"/>
              <w:ind w:left="57" w:firstLine="0"/>
              <w:jc w:val="left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 w:rsidRPr="00833FD9"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Ширина (</w:t>
            </w:r>
            <w:r w:rsidRPr="00833FD9">
              <w:rPr>
                <w:rFonts w:ascii="Times New Roman" w:eastAsia="Times New Roman" w:hAnsi="Times New Roman"/>
                <w:sz w:val="20"/>
                <w:szCs w:val="18"/>
                <w:lang w:val="en-US" w:eastAsia="ru-RU"/>
              </w:rPr>
              <w:t>B</w:t>
            </w:r>
            <w:r w:rsidRPr="00833FD9"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47C61" w:rsidRPr="00947C61" w:rsidRDefault="00947C61" w:rsidP="00947C61">
            <w:pPr>
              <w:spacing w:line="204" w:lineRule="auto"/>
              <w:ind w:left="57" w:firstLine="0"/>
              <w:jc w:val="center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 w:rsidRPr="00947C61"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5230</w:t>
            </w:r>
          </w:p>
        </w:tc>
      </w:tr>
      <w:tr w:rsidR="00947C61" w:rsidRPr="00833FD9" w:rsidTr="001B1137">
        <w:trPr>
          <w:trHeight w:val="274"/>
        </w:trPr>
        <w:tc>
          <w:tcPr>
            <w:tcW w:w="1788" w:type="dxa"/>
            <w:vMerge/>
            <w:vAlign w:val="center"/>
          </w:tcPr>
          <w:p w:rsidR="00947C61" w:rsidRPr="00833FD9" w:rsidRDefault="00947C61" w:rsidP="00947C61">
            <w:pPr>
              <w:spacing w:line="204" w:lineRule="auto"/>
              <w:ind w:left="57" w:firstLine="0"/>
              <w:jc w:val="left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</w:p>
        </w:tc>
        <w:tc>
          <w:tcPr>
            <w:tcW w:w="1652" w:type="dxa"/>
            <w:vAlign w:val="center"/>
          </w:tcPr>
          <w:p w:rsidR="00947C61" w:rsidRPr="00833FD9" w:rsidRDefault="00947C61" w:rsidP="00947C61">
            <w:pPr>
              <w:spacing w:line="204" w:lineRule="auto"/>
              <w:ind w:left="57" w:firstLine="0"/>
              <w:jc w:val="left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 w:rsidRPr="00833FD9"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Высота (</w:t>
            </w:r>
            <w:r w:rsidRPr="00833FD9">
              <w:rPr>
                <w:rFonts w:ascii="Times New Roman" w:eastAsia="Times New Roman" w:hAnsi="Times New Roman"/>
                <w:sz w:val="20"/>
                <w:szCs w:val="18"/>
                <w:lang w:val="en-US" w:eastAsia="ru-RU"/>
              </w:rPr>
              <w:t>H</w:t>
            </w:r>
            <w:r w:rsidRPr="00833FD9"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47C61" w:rsidRPr="00947C61" w:rsidRDefault="00947C61" w:rsidP="00947C61">
            <w:pPr>
              <w:spacing w:line="204" w:lineRule="auto"/>
              <w:ind w:left="57" w:firstLine="0"/>
              <w:jc w:val="center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 w:rsidRPr="00947C61"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4500</w:t>
            </w:r>
          </w:p>
        </w:tc>
      </w:tr>
      <w:tr w:rsidR="00947C61" w:rsidRPr="00833FD9" w:rsidTr="001B1137">
        <w:trPr>
          <w:trHeight w:val="274"/>
        </w:trPr>
        <w:tc>
          <w:tcPr>
            <w:tcW w:w="3440" w:type="dxa"/>
            <w:gridSpan w:val="2"/>
            <w:vAlign w:val="center"/>
          </w:tcPr>
          <w:p w:rsidR="00947C61" w:rsidRPr="00833FD9" w:rsidRDefault="00947C61" w:rsidP="001B1137">
            <w:pPr>
              <w:spacing w:line="204" w:lineRule="auto"/>
              <w:ind w:left="57" w:firstLine="0"/>
              <w:jc w:val="left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 w:rsidRPr="00833FD9"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Размеры площадок, мм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47C61" w:rsidRPr="00833FD9" w:rsidRDefault="00947C61" w:rsidP="001B1137">
            <w:pPr>
              <w:spacing w:line="204" w:lineRule="auto"/>
              <w:ind w:left="57" w:firstLine="0"/>
              <w:jc w:val="center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9</w:t>
            </w:r>
            <w:r w:rsidRPr="00833FD9"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00х</w:t>
            </w:r>
            <w:r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9</w:t>
            </w:r>
            <w:r w:rsidRPr="00833FD9"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00</w:t>
            </w:r>
          </w:p>
        </w:tc>
      </w:tr>
      <w:tr w:rsidR="00947C61" w:rsidRPr="00833FD9" w:rsidTr="001B1137">
        <w:trPr>
          <w:trHeight w:val="274"/>
        </w:trPr>
        <w:tc>
          <w:tcPr>
            <w:tcW w:w="3440" w:type="dxa"/>
            <w:gridSpan w:val="2"/>
            <w:vAlign w:val="center"/>
          </w:tcPr>
          <w:p w:rsidR="00947C61" w:rsidRPr="00833FD9" w:rsidRDefault="00947C61" w:rsidP="001B1137">
            <w:pPr>
              <w:spacing w:line="204" w:lineRule="auto"/>
              <w:ind w:left="57" w:firstLine="0"/>
              <w:jc w:val="left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 w:rsidRPr="00833FD9"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Высота размещения площадок, мм</w:t>
            </w:r>
          </w:p>
        </w:tc>
        <w:tc>
          <w:tcPr>
            <w:tcW w:w="2410" w:type="dxa"/>
            <w:vAlign w:val="center"/>
          </w:tcPr>
          <w:p w:rsidR="00947C61" w:rsidRPr="00833FD9" w:rsidRDefault="00947C61" w:rsidP="001B1137">
            <w:pPr>
              <w:spacing w:line="204" w:lineRule="auto"/>
              <w:ind w:left="57" w:firstLine="0"/>
              <w:jc w:val="center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1250, 1550</w:t>
            </w:r>
          </w:p>
        </w:tc>
      </w:tr>
      <w:tr w:rsidR="00947C61" w:rsidRPr="00833FD9" w:rsidTr="001B1137">
        <w:trPr>
          <w:trHeight w:val="274"/>
        </w:trPr>
        <w:tc>
          <w:tcPr>
            <w:tcW w:w="3440" w:type="dxa"/>
            <w:gridSpan w:val="2"/>
            <w:vAlign w:val="center"/>
          </w:tcPr>
          <w:p w:rsidR="00947C61" w:rsidRPr="00833FD9" w:rsidRDefault="00947C61" w:rsidP="001B1137">
            <w:pPr>
              <w:spacing w:line="204" w:lineRule="auto"/>
              <w:ind w:firstLine="0"/>
              <w:jc w:val="left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 xml:space="preserve"> </w:t>
            </w:r>
            <w:r w:rsidRPr="00833FD9"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Возраст ребенка</w:t>
            </w:r>
          </w:p>
        </w:tc>
        <w:tc>
          <w:tcPr>
            <w:tcW w:w="2410" w:type="dxa"/>
            <w:vAlign w:val="center"/>
          </w:tcPr>
          <w:p w:rsidR="00947C61" w:rsidRPr="00833FD9" w:rsidRDefault="00947C61" w:rsidP="001B1137">
            <w:pPr>
              <w:spacing w:line="204" w:lineRule="auto"/>
              <w:ind w:left="57" w:firstLine="0"/>
              <w:jc w:val="center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 xml:space="preserve">от </w:t>
            </w:r>
            <w:r w:rsidRPr="00833FD9"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7 лет</w:t>
            </w:r>
          </w:p>
        </w:tc>
      </w:tr>
      <w:tr w:rsidR="00947C61" w:rsidRPr="00833FD9" w:rsidTr="001B1137">
        <w:trPr>
          <w:trHeight w:val="274"/>
        </w:trPr>
        <w:tc>
          <w:tcPr>
            <w:tcW w:w="3440" w:type="dxa"/>
            <w:gridSpan w:val="2"/>
            <w:vAlign w:val="center"/>
          </w:tcPr>
          <w:p w:rsidR="00947C61" w:rsidRPr="00833FD9" w:rsidRDefault="00947C61" w:rsidP="001B1137">
            <w:pPr>
              <w:spacing w:line="204" w:lineRule="auto"/>
              <w:ind w:left="57" w:firstLine="0"/>
              <w:jc w:val="left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 w:rsidRPr="00833FD9"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Срок службы, (не менее).</w:t>
            </w:r>
          </w:p>
        </w:tc>
        <w:tc>
          <w:tcPr>
            <w:tcW w:w="2410" w:type="dxa"/>
            <w:vAlign w:val="center"/>
          </w:tcPr>
          <w:p w:rsidR="00947C61" w:rsidRPr="00833FD9" w:rsidRDefault="00947C61" w:rsidP="001B1137">
            <w:pPr>
              <w:spacing w:line="204" w:lineRule="auto"/>
              <w:ind w:left="57" w:firstLine="0"/>
              <w:jc w:val="center"/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</w:pPr>
            <w:r w:rsidRPr="00833FD9">
              <w:rPr>
                <w:rFonts w:ascii="Times New Roman" w:eastAsia="Times New Roman" w:hAnsi="Times New Roman"/>
                <w:sz w:val="20"/>
                <w:szCs w:val="18"/>
                <w:lang w:eastAsia="ru-RU"/>
              </w:rPr>
              <w:t>5 лет</w:t>
            </w:r>
          </w:p>
        </w:tc>
      </w:tr>
    </w:tbl>
    <w:p w:rsidR="00947C61" w:rsidRDefault="00947C61" w:rsidP="00947C61">
      <w:pPr>
        <w:tabs>
          <w:tab w:val="left" w:pos="851"/>
        </w:tabs>
        <w:spacing w:before="120"/>
      </w:pPr>
      <w:r>
        <w:rPr>
          <w:rFonts w:ascii="Arial" w:hAnsi="Arial" w:cs="Arial"/>
          <w:noProof/>
          <w:lang w:eastAsia="ru-RU"/>
        </w:rPr>
        <w:drawing>
          <wp:inline distT="0" distB="0" distL="0" distR="0">
            <wp:extent cx="1615893" cy="1371600"/>
            <wp:effectExtent l="0" t="0" r="3810" b="0"/>
            <wp:docPr id="6" name="Рисунок 6" descr="R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 1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905" cy="1379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C61" w:rsidRDefault="00947C61" w:rsidP="00947C61">
      <w:pPr>
        <w:tabs>
          <w:tab w:val="left" w:pos="851"/>
        </w:tabs>
        <w:spacing w:before="120"/>
        <w:rPr>
          <w:rFonts w:ascii="Times New Roman" w:hAnsi="Times New Roman"/>
          <w:sz w:val="20"/>
          <w:szCs w:val="20"/>
        </w:rPr>
      </w:pPr>
      <w:r w:rsidRPr="00947C61">
        <w:rPr>
          <w:rFonts w:ascii="Times New Roman" w:hAnsi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3991610</wp:posOffset>
            </wp:positionH>
            <wp:positionV relativeFrom="paragraph">
              <wp:posOffset>346075</wp:posOffset>
            </wp:positionV>
            <wp:extent cx="3054350" cy="2871788"/>
            <wp:effectExtent l="0" t="0" r="0" b="0"/>
            <wp:wrapNone/>
            <wp:docPr id="8" name="Рисунок 8" descr="\\ZISO\Work\Процессы\Каталог продукции\КАТАЛОГ 2017\КАТАЛОГ 2017 слитой\101\R 101.33.00 brow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ZISO\Work\Процессы\Каталог продукции\КАТАЛОГ 2017\КАТАЛОГ 2017 слитой\101\R 101.33.00 brown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93" t="659" r="2966"/>
                    <a:stretch/>
                  </pic:blipFill>
                  <pic:spPr bwMode="auto">
                    <a:xfrm>
                      <a:off x="0" y="0"/>
                      <a:ext cx="3054350" cy="2871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0"/>
          <w:szCs w:val="20"/>
        </w:rPr>
        <w:t xml:space="preserve">Игровой комплекс для тематических игр и физического развития предназначен для детей в возрасте от 7 лет. </w:t>
      </w:r>
      <w:r w:rsidRPr="00A25D64">
        <w:rPr>
          <w:rFonts w:ascii="Times New Roman" w:hAnsi="Times New Roman"/>
          <w:sz w:val="20"/>
          <w:szCs w:val="20"/>
        </w:rPr>
        <w:t>Изделие представляет собой сборно-разборную каркасную конструкцию из металлических труб, установленную на забетонированные стойки.</w:t>
      </w:r>
    </w:p>
    <w:p w:rsidR="00947C61" w:rsidRPr="00BF2B85" w:rsidRDefault="00947C61" w:rsidP="00947C61">
      <w:pPr>
        <w:tabs>
          <w:tab w:val="left" w:pos="851"/>
        </w:tabs>
        <w:spacing w:before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Комплектация</w:t>
      </w:r>
      <w:r w:rsidRPr="00BF2B85">
        <w:rPr>
          <w:rFonts w:ascii="Times New Roman" w:hAnsi="Times New Roman"/>
          <w:sz w:val="20"/>
          <w:szCs w:val="20"/>
        </w:rPr>
        <w:t>:</w:t>
      </w:r>
      <w:r w:rsidRPr="00D574A9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47C61" w:rsidRDefault="00947C61" w:rsidP="00947C61">
      <w:pPr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Крыша - </w:t>
      </w:r>
      <w:proofErr w:type="gramStart"/>
      <w:r>
        <w:rPr>
          <w:rFonts w:ascii="Times New Roman" w:hAnsi="Times New Roman"/>
          <w:sz w:val="20"/>
          <w:szCs w:val="20"/>
        </w:rPr>
        <w:t xml:space="preserve">1  </w:t>
      </w:r>
      <w:proofErr w:type="spellStart"/>
      <w:r>
        <w:rPr>
          <w:rFonts w:ascii="Times New Roman" w:hAnsi="Times New Roman"/>
          <w:sz w:val="20"/>
          <w:szCs w:val="20"/>
        </w:rPr>
        <w:t>шт</w:t>
      </w:r>
      <w:proofErr w:type="spellEnd"/>
      <w:proofErr w:type="gramEnd"/>
      <w:r>
        <w:rPr>
          <w:rFonts w:ascii="Times New Roman" w:hAnsi="Times New Roman"/>
          <w:sz w:val="20"/>
          <w:szCs w:val="20"/>
        </w:rPr>
        <w:t>;</w:t>
      </w:r>
    </w:p>
    <w:p w:rsidR="00947C61" w:rsidRDefault="00947C61" w:rsidP="00947C61">
      <w:pPr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Площадка 900*900 мм - 2 </w:t>
      </w:r>
      <w:proofErr w:type="spellStart"/>
      <w:r>
        <w:rPr>
          <w:rFonts w:ascii="Times New Roman" w:hAnsi="Times New Roman"/>
          <w:sz w:val="20"/>
          <w:szCs w:val="20"/>
        </w:rPr>
        <w:t>шт</w:t>
      </w:r>
      <w:proofErr w:type="spellEnd"/>
      <w:r>
        <w:rPr>
          <w:rFonts w:ascii="Times New Roman" w:hAnsi="Times New Roman"/>
          <w:sz w:val="20"/>
          <w:szCs w:val="20"/>
        </w:rPr>
        <w:t>;</w:t>
      </w:r>
    </w:p>
    <w:p w:rsidR="00947C61" w:rsidRDefault="00947C61" w:rsidP="00947C61">
      <w:pPr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Л</w:t>
      </w:r>
      <w:r w:rsidRPr="00BF2B85">
        <w:rPr>
          <w:rFonts w:ascii="Times New Roman" w:hAnsi="Times New Roman"/>
          <w:sz w:val="20"/>
          <w:szCs w:val="20"/>
        </w:rPr>
        <w:t xml:space="preserve">естница входная </w:t>
      </w:r>
      <w:r>
        <w:rPr>
          <w:rFonts w:ascii="Times New Roman" w:hAnsi="Times New Roman"/>
          <w:sz w:val="20"/>
          <w:szCs w:val="20"/>
          <w:lang w:val="en-US"/>
        </w:rPr>
        <w:t>h</w:t>
      </w:r>
      <w:r w:rsidRPr="00BF2B85">
        <w:rPr>
          <w:rFonts w:ascii="Times New Roman" w:hAnsi="Times New Roman"/>
          <w:sz w:val="20"/>
          <w:szCs w:val="20"/>
        </w:rPr>
        <w:t>=</w:t>
      </w:r>
      <w:r>
        <w:rPr>
          <w:rFonts w:ascii="Times New Roman" w:hAnsi="Times New Roman"/>
          <w:sz w:val="20"/>
          <w:szCs w:val="20"/>
        </w:rPr>
        <w:t>1550</w:t>
      </w:r>
      <w:r w:rsidRPr="00BF2B85">
        <w:rPr>
          <w:rFonts w:ascii="Times New Roman" w:hAnsi="Times New Roman"/>
          <w:sz w:val="20"/>
          <w:szCs w:val="20"/>
        </w:rPr>
        <w:t xml:space="preserve"> мм</w:t>
      </w:r>
      <w:r>
        <w:rPr>
          <w:rFonts w:ascii="Times New Roman" w:hAnsi="Times New Roman"/>
          <w:sz w:val="20"/>
          <w:szCs w:val="20"/>
        </w:rPr>
        <w:t xml:space="preserve"> - </w:t>
      </w:r>
      <w:r w:rsidRPr="00BF2B85">
        <w:rPr>
          <w:rFonts w:ascii="Times New Roman" w:hAnsi="Times New Roman"/>
          <w:sz w:val="20"/>
          <w:szCs w:val="20"/>
        </w:rPr>
        <w:t>1</w:t>
      </w:r>
      <w:r>
        <w:rPr>
          <w:rFonts w:ascii="Times New Roman" w:hAnsi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sz w:val="20"/>
          <w:szCs w:val="20"/>
        </w:rPr>
        <w:t>шт</w:t>
      </w:r>
      <w:proofErr w:type="spellEnd"/>
      <w:r>
        <w:rPr>
          <w:rFonts w:ascii="Times New Roman" w:hAnsi="Times New Roman"/>
          <w:sz w:val="20"/>
          <w:szCs w:val="20"/>
        </w:rPr>
        <w:t>;</w:t>
      </w:r>
    </w:p>
    <w:p w:rsidR="00947C61" w:rsidRPr="00BF2B85" w:rsidRDefault="00947C61" w:rsidP="00947C61">
      <w:pPr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Лестница вертикальная </w:t>
      </w:r>
      <w:r>
        <w:rPr>
          <w:rFonts w:ascii="Times New Roman" w:hAnsi="Times New Roman"/>
          <w:sz w:val="20"/>
          <w:szCs w:val="20"/>
          <w:lang w:val="en-US"/>
        </w:rPr>
        <w:t>h</w:t>
      </w:r>
      <w:r w:rsidRPr="00BF2B85">
        <w:rPr>
          <w:rFonts w:ascii="Times New Roman" w:hAnsi="Times New Roman"/>
          <w:sz w:val="20"/>
          <w:szCs w:val="20"/>
        </w:rPr>
        <w:t>=</w:t>
      </w:r>
      <w:r>
        <w:rPr>
          <w:rFonts w:ascii="Times New Roman" w:hAnsi="Times New Roman"/>
          <w:sz w:val="20"/>
          <w:szCs w:val="20"/>
        </w:rPr>
        <w:t>2060</w:t>
      </w:r>
      <w:r w:rsidRPr="00BF2B85">
        <w:rPr>
          <w:rFonts w:ascii="Times New Roman" w:hAnsi="Times New Roman"/>
          <w:sz w:val="20"/>
          <w:szCs w:val="20"/>
        </w:rPr>
        <w:t xml:space="preserve"> мм</w:t>
      </w:r>
      <w:r>
        <w:rPr>
          <w:rFonts w:ascii="Times New Roman" w:hAnsi="Times New Roman"/>
          <w:sz w:val="20"/>
          <w:szCs w:val="20"/>
        </w:rPr>
        <w:t xml:space="preserve"> - 2 </w:t>
      </w:r>
      <w:proofErr w:type="spellStart"/>
      <w:r>
        <w:rPr>
          <w:rFonts w:ascii="Times New Roman" w:hAnsi="Times New Roman"/>
          <w:sz w:val="20"/>
          <w:szCs w:val="20"/>
        </w:rPr>
        <w:t>шт</w:t>
      </w:r>
      <w:proofErr w:type="spellEnd"/>
      <w:r>
        <w:rPr>
          <w:rFonts w:ascii="Times New Roman" w:hAnsi="Times New Roman"/>
          <w:sz w:val="20"/>
          <w:szCs w:val="20"/>
        </w:rPr>
        <w:t>;</w:t>
      </w:r>
    </w:p>
    <w:p w:rsidR="00947C61" w:rsidRPr="00BF2B85" w:rsidRDefault="00947C61" w:rsidP="00947C61">
      <w:pPr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/>
          <w:sz w:val="20"/>
          <w:szCs w:val="20"/>
        </w:rPr>
      </w:pPr>
      <w:r w:rsidRPr="00BF2B85">
        <w:rPr>
          <w:rFonts w:ascii="Times New Roman" w:hAnsi="Times New Roman"/>
          <w:sz w:val="20"/>
          <w:szCs w:val="20"/>
        </w:rPr>
        <w:t xml:space="preserve">Горка </w:t>
      </w:r>
      <w:r>
        <w:rPr>
          <w:rFonts w:ascii="Times New Roman" w:hAnsi="Times New Roman"/>
          <w:sz w:val="20"/>
          <w:szCs w:val="20"/>
          <w:lang w:val="en-US"/>
        </w:rPr>
        <w:t>h</w:t>
      </w:r>
      <w:r w:rsidRPr="00BF2B85">
        <w:rPr>
          <w:rFonts w:ascii="Times New Roman" w:hAnsi="Times New Roman"/>
          <w:sz w:val="20"/>
          <w:szCs w:val="20"/>
        </w:rPr>
        <w:t>=</w:t>
      </w:r>
      <w:r>
        <w:rPr>
          <w:rFonts w:ascii="Times New Roman" w:hAnsi="Times New Roman"/>
          <w:sz w:val="20"/>
          <w:szCs w:val="20"/>
        </w:rPr>
        <w:t>1550</w:t>
      </w:r>
      <w:r w:rsidRPr="00BF2B85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мм - 1</w:t>
      </w:r>
      <w:r w:rsidRPr="00BF2B8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BF2B85">
        <w:rPr>
          <w:rFonts w:ascii="Times New Roman" w:hAnsi="Times New Roman"/>
          <w:sz w:val="20"/>
          <w:szCs w:val="20"/>
        </w:rPr>
        <w:t>шт</w:t>
      </w:r>
      <w:proofErr w:type="spellEnd"/>
      <w:r>
        <w:rPr>
          <w:rFonts w:ascii="Times New Roman" w:hAnsi="Times New Roman"/>
          <w:sz w:val="20"/>
          <w:szCs w:val="20"/>
        </w:rPr>
        <w:t>;</w:t>
      </w:r>
    </w:p>
    <w:p w:rsidR="00947C61" w:rsidRDefault="00947C61" w:rsidP="00947C61">
      <w:pPr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/>
          <w:sz w:val="20"/>
          <w:szCs w:val="20"/>
        </w:rPr>
      </w:pPr>
      <w:r w:rsidRPr="00BF2B85">
        <w:rPr>
          <w:rFonts w:ascii="Times New Roman" w:hAnsi="Times New Roman"/>
          <w:sz w:val="20"/>
          <w:szCs w:val="20"/>
        </w:rPr>
        <w:t>Лаз круговой</w:t>
      </w:r>
      <w:r>
        <w:rPr>
          <w:rFonts w:ascii="Times New Roman" w:hAnsi="Times New Roman"/>
          <w:sz w:val="20"/>
          <w:szCs w:val="20"/>
        </w:rPr>
        <w:t xml:space="preserve"> - </w:t>
      </w:r>
      <w:r w:rsidRPr="00BF2B85">
        <w:rPr>
          <w:rFonts w:ascii="Times New Roman" w:hAnsi="Times New Roman"/>
          <w:sz w:val="20"/>
          <w:szCs w:val="20"/>
        </w:rPr>
        <w:t xml:space="preserve">1 </w:t>
      </w:r>
      <w:proofErr w:type="spellStart"/>
      <w:r w:rsidRPr="00BF2B85">
        <w:rPr>
          <w:rFonts w:ascii="Times New Roman" w:hAnsi="Times New Roman"/>
          <w:sz w:val="20"/>
          <w:szCs w:val="20"/>
        </w:rPr>
        <w:t>ш</w:t>
      </w:r>
      <w:r>
        <w:rPr>
          <w:rFonts w:ascii="Times New Roman" w:hAnsi="Times New Roman"/>
          <w:sz w:val="20"/>
          <w:szCs w:val="20"/>
        </w:rPr>
        <w:t>т</w:t>
      </w:r>
      <w:proofErr w:type="spellEnd"/>
      <w:r>
        <w:rPr>
          <w:rFonts w:ascii="Times New Roman" w:hAnsi="Times New Roman"/>
          <w:sz w:val="20"/>
          <w:szCs w:val="20"/>
        </w:rPr>
        <w:t>;</w:t>
      </w:r>
      <w:bookmarkStart w:id="0" w:name="_GoBack"/>
      <w:bookmarkEnd w:id="0"/>
    </w:p>
    <w:p w:rsidR="00947C61" w:rsidRDefault="00947C61" w:rsidP="00947C61">
      <w:pPr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Лаз винтовой – 1 </w:t>
      </w:r>
      <w:proofErr w:type="spellStart"/>
      <w:r>
        <w:rPr>
          <w:rFonts w:ascii="Times New Roman" w:hAnsi="Times New Roman"/>
          <w:sz w:val="20"/>
          <w:szCs w:val="20"/>
        </w:rPr>
        <w:t>шт</w:t>
      </w:r>
      <w:proofErr w:type="spellEnd"/>
      <w:r>
        <w:rPr>
          <w:rFonts w:ascii="Times New Roman" w:hAnsi="Times New Roman"/>
          <w:sz w:val="20"/>
          <w:szCs w:val="20"/>
        </w:rPr>
        <w:t>;</w:t>
      </w:r>
    </w:p>
    <w:p w:rsidR="00947C61" w:rsidRDefault="00947C61" w:rsidP="00947C61">
      <w:pPr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Скалолаз – 1 </w:t>
      </w:r>
      <w:proofErr w:type="spellStart"/>
      <w:r>
        <w:rPr>
          <w:rFonts w:ascii="Times New Roman" w:hAnsi="Times New Roman"/>
          <w:sz w:val="20"/>
          <w:szCs w:val="20"/>
        </w:rPr>
        <w:t>шт</w:t>
      </w:r>
      <w:proofErr w:type="spellEnd"/>
      <w:r>
        <w:rPr>
          <w:rFonts w:ascii="Times New Roman" w:hAnsi="Times New Roman"/>
          <w:sz w:val="20"/>
          <w:szCs w:val="20"/>
        </w:rPr>
        <w:t>;</w:t>
      </w:r>
    </w:p>
    <w:p w:rsidR="00947C61" w:rsidRPr="00BF2B85" w:rsidRDefault="00947C61" w:rsidP="00947C61">
      <w:pPr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Рукоход</w:t>
      </w:r>
      <w:proofErr w:type="spellEnd"/>
      <w:r>
        <w:rPr>
          <w:rFonts w:ascii="Times New Roman" w:hAnsi="Times New Roman"/>
          <w:sz w:val="20"/>
          <w:szCs w:val="20"/>
        </w:rPr>
        <w:t xml:space="preserve"> прямой – 1 </w:t>
      </w:r>
      <w:proofErr w:type="spellStart"/>
      <w:r>
        <w:rPr>
          <w:rFonts w:ascii="Times New Roman" w:hAnsi="Times New Roman"/>
          <w:sz w:val="20"/>
          <w:szCs w:val="20"/>
        </w:rPr>
        <w:t>шт</w:t>
      </w:r>
      <w:proofErr w:type="spellEnd"/>
      <w:r>
        <w:rPr>
          <w:rFonts w:ascii="Times New Roman" w:hAnsi="Times New Roman"/>
          <w:sz w:val="20"/>
          <w:szCs w:val="20"/>
        </w:rPr>
        <w:t>;</w:t>
      </w:r>
    </w:p>
    <w:p w:rsidR="00947C61" w:rsidRDefault="00947C61" w:rsidP="00947C61">
      <w:pPr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Ограждение – 5 </w:t>
      </w:r>
      <w:proofErr w:type="spellStart"/>
      <w:r>
        <w:rPr>
          <w:rFonts w:ascii="Times New Roman" w:hAnsi="Times New Roman"/>
          <w:sz w:val="20"/>
          <w:szCs w:val="20"/>
        </w:rPr>
        <w:t>шт</w:t>
      </w:r>
      <w:proofErr w:type="spellEnd"/>
      <w:r>
        <w:rPr>
          <w:rFonts w:ascii="Times New Roman" w:hAnsi="Times New Roman"/>
          <w:sz w:val="20"/>
          <w:szCs w:val="20"/>
        </w:rPr>
        <w:t>;</w:t>
      </w:r>
    </w:p>
    <w:p w:rsidR="00947C61" w:rsidRPr="0093495A" w:rsidRDefault="00947C61" w:rsidP="00947C61">
      <w:pPr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Обойма – 22 </w:t>
      </w:r>
      <w:proofErr w:type="spellStart"/>
      <w:r>
        <w:rPr>
          <w:rFonts w:ascii="Times New Roman" w:hAnsi="Times New Roman"/>
          <w:sz w:val="20"/>
          <w:szCs w:val="20"/>
        </w:rPr>
        <w:t>шт</w:t>
      </w:r>
      <w:proofErr w:type="spellEnd"/>
      <w:r>
        <w:rPr>
          <w:rFonts w:ascii="Times New Roman" w:hAnsi="Times New Roman"/>
          <w:sz w:val="20"/>
          <w:szCs w:val="20"/>
        </w:rPr>
        <w:t>;</w:t>
      </w:r>
    </w:p>
    <w:p w:rsidR="00947C61" w:rsidRPr="00947C61" w:rsidRDefault="00947C61" w:rsidP="00947C61">
      <w:pPr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/>
          <w:sz w:val="20"/>
          <w:szCs w:val="20"/>
        </w:rPr>
      </w:pPr>
      <w:r w:rsidRPr="00947C61">
        <w:rPr>
          <w:rFonts w:ascii="Times New Roman" w:hAnsi="Times New Roman"/>
          <w:sz w:val="20"/>
          <w:szCs w:val="20"/>
        </w:rPr>
        <w:t xml:space="preserve">Стойка h=2210 – 2 </w:t>
      </w:r>
      <w:proofErr w:type="spellStart"/>
      <w:r w:rsidRPr="00947C61">
        <w:rPr>
          <w:rFonts w:ascii="Times New Roman" w:hAnsi="Times New Roman"/>
          <w:sz w:val="20"/>
          <w:szCs w:val="20"/>
        </w:rPr>
        <w:t>шт</w:t>
      </w:r>
      <w:proofErr w:type="spellEnd"/>
      <w:r w:rsidRPr="00947C61">
        <w:rPr>
          <w:rFonts w:ascii="Times New Roman" w:hAnsi="Times New Roman"/>
          <w:sz w:val="20"/>
          <w:szCs w:val="20"/>
        </w:rPr>
        <w:t>;</w:t>
      </w:r>
    </w:p>
    <w:p w:rsidR="00947C61" w:rsidRPr="00947C61" w:rsidRDefault="00947C61" w:rsidP="00947C61">
      <w:pPr>
        <w:numPr>
          <w:ilvl w:val="0"/>
          <w:numId w:val="1"/>
        </w:numPr>
        <w:tabs>
          <w:tab w:val="left" w:pos="851"/>
        </w:tabs>
        <w:ind w:left="0" w:firstLine="567"/>
        <w:rPr>
          <w:rFonts w:ascii="Times New Roman" w:hAnsi="Times New Roman"/>
          <w:sz w:val="20"/>
          <w:szCs w:val="20"/>
        </w:rPr>
      </w:pPr>
      <w:r w:rsidRPr="00947C61">
        <w:rPr>
          <w:rFonts w:ascii="Times New Roman" w:hAnsi="Times New Roman"/>
          <w:sz w:val="20"/>
          <w:szCs w:val="20"/>
        </w:rPr>
        <w:t>Стойка h=3260 – 4 шт.</w:t>
      </w:r>
    </w:p>
    <w:p w:rsidR="00947C61" w:rsidRDefault="00947C61" w:rsidP="00947C61">
      <w:pPr>
        <w:tabs>
          <w:tab w:val="left" w:pos="851"/>
        </w:tabs>
        <w:rPr>
          <w:rFonts w:ascii="Times New Roman" w:hAnsi="Times New Roman"/>
          <w:sz w:val="20"/>
          <w:szCs w:val="20"/>
        </w:rPr>
      </w:pPr>
    </w:p>
    <w:p w:rsidR="00947C61" w:rsidRDefault="00947C61" w:rsidP="00947C61">
      <w:pPr>
        <w:tabs>
          <w:tab w:val="left" w:pos="851"/>
        </w:tabs>
        <w:spacing w:before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Материалы:</w:t>
      </w:r>
    </w:p>
    <w:p w:rsidR="00947C61" w:rsidRDefault="00947C61" w:rsidP="00947C61">
      <w:pPr>
        <w:numPr>
          <w:ilvl w:val="0"/>
          <w:numId w:val="2"/>
        </w:numPr>
        <w:tabs>
          <w:tab w:val="left" w:pos="851"/>
        </w:tabs>
        <w:ind w:left="0" w:firstLine="567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Влаго</w:t>
      </w:r>
      <w:proofErr w:type="spellEnd"/>
      <w:r>
        <w:rPr>
          <w:rFonts w:ascii="Times New Roman" w:hAnsi="Times New Roman"/>
          <w:sz w:val="20"/>
          <w:szCs w:val="20"/>
        </w:rPr>
        <w:t xml:space="preserve">- и износостойкая фанера ФОФ толщиной не менее 9 мм для крыши, и не менее 15 мм с </w:t>
      </w:r>
      <w:proofErr w:type="spellStart"/>
      <w:r>
        <w:rPr>
          <w:rFonts w:ascii="Times New Roman" w:hAnsi="Times New Roman"/>
          <w:sz w:val="20"/>
          <w:szCs w:val="20"/>
        </w:rPr>
        <w:t>антискользящим</w:t>
      </w:r>
      <w:proofErr w:type="spellEnd"/>
      <w:r>
        <w:rPr>
          <w:rFonts w:ascii="Times New Roman" w:hAnsi="Times New Roman"/>
          <w:sz w:val="20"/>
          <w:szCs w:val="20"/>
        </w:rPr>
        <w:t xml:space="preserve"> покрытием для настила площадок и ограждений;</w:t>
      </w:r>
    </w:p>
    <w:p w:rsidR="00947C61" w:rsidRDefault="00947C61" w:rsidP="00947C61">
      <w:pPr>
        <w:numPr>
          <w:ilvl w:val="0"/>
          <w:numId w:val="2"/>
        </w:numPr>
        <w:tabs>
          <w:tab w:val="left" w:pos="851"/>
        </w:tabs>
        <w:ind w:left="0" w:firstLine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Несущие стойки из стальных труб </w:t>
      </w:r>
      <w:r w:rsidRPr="00416321">
        <w:rPr>
          <w:rFonts w:ascii="Times New Roman" w:hAnsi="Times New Roman"/>
          <w:sz w:val="20"/>
          <w:szCs w:val="20"/>
        </w:rPr>
        <w:t xml:space="preserve">диаметром не менее 76 мм с толщиной стенки не менее </w:t>
      </w:r>
      <w:r w:rsidRPr="00416321">
        <w:rPr>
          <w:rFonts w:ascii="Times New Roman" w:hAnsi="Times New Roman"/>
          <w:color w:val="000000"/>
          <w:sz w:val="20"/>
          <w:szCs w:val="20"/>
        </w:rPr>
        <w:t>2</w:t>
      </w:r>
      <w:r w:rsidRPr="00416321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416321">
        <w:rPr>
          <w:rFonts w:ascii="Times New Roman" w:hAnsi="Times New Roman"/>
          <w:sz w:val="20"/>
          <w:szCs w:val="20"/>
        </w:rPr>
        <w:t>мм,  с</w:t>
      </w:r>
      <w:proofErr w:type="gramEnd"/>
      <w:r w:rsidRPr="00416321">
        <w:rPr>
          <w:rFonts w:ascii="Times New Roman" w:hAnsi="Times New Roman"/>
          <w:sz w:val="20"/>
          <w:szCs w:val="20"/>
        </w:rPr>
        <w:t xml:space="preserve"> кольцевыми канавками через каждые 150</w:t>
      </w:r>
      <w:r>
        <w:rPr>
          <w:rFonts w:ascii="Times New Roman" w:hAnsi="Times New Roman"/>
          <w:sz w:val="20"/>
          <w:szCs w:val="20"/>
        </w:rPr>
        <w:t xml:space="preserve"> </w:t>
      </w:r>
      <w:r w:rsidRPr="00416321">
        <w:rPr>
          <w:rFonts w:ascii="Times New Roman" w:hAnsi="Times New Roman"/>
          <w:sz w:val="20"/>
          <w:szCs w:val="20"/>
        </w:rPr>
        <w:t>мм</w:t>
      </w:r>
      <w:r>
        <w:rPr>
          <w:rFonts w:ascii="Times New Roman" w:hAnsi="Times New Roman"/>
          <w:sz w:val="20"/>
          <w:szCs w:val="20"/>
        </w:rPr>
        <w:t>;</w:t>
      </w:r>
    </w:p>
    <w:p w:rsidR="00947C61" w:rsidRDefault="00947C61" w:rsidP="00947C61">
      <w:pPr>
        <w:numPr>
          <w:ilvl w:val="0"/>
          <w:numId w:val="2"/>
        </w:numPr>
        <w:tabs>
          <w:tab w:val="left" w:pos="851"/>
        </w:tabs>
        <w:ind w:left="0" w:firstLine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Обоймы для присоединения встраиваемых элементов к стойкам из стальных хомутов, облитых пластиком;</w:t>
      </w:r>
    </w:p>
    <w:p w:rsidR="00947C61" w:rsidRDefault="00947C61" w:rsidP="00947C61">
      <w:pPr>
        <w:numPr>
          <w:ilvl w:val="0"/>
          <w:numId w:val="2"/>
        </w:numPr>
        <w:tabs>
          <w:tab w:val="left" w:pos="851"/>
        </w:tabs>
        <w:ind w:left="0" w:firstLine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Оцинкованный крепеж;</w:t>
      </w:r>
    </w:p>
    <w:p w:rsidR="00947C61" w:rsidRDefault="00947C61" w:rsidP="00947C61">
      <w:pPr>
        <w:numPr>
          <w:ilvl w:val="0"/>
          <w:numId w:val="2"/>
        </w:numPr>
        <w:tabs>
          <w:tab w:val="left" w:pos="851"/>
        </w:tabs>
        <w:ind w:left="0" w:firstLine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</w:t>
      </w:r>
      <w:r w:rsidRPr="00F66BBF">
        <w:rPr>
          <w:rFonts w:ascii="Times New Roman" w:hAnsi="Times New Roman"/>
          <w:sz w:val="20"/>
          <w:szCs w:val="20"/>
        </w:rPr>
        <w:t>олимерн</w:t>
      </w:r>
      <w:r>
        <w:rPr>
          <w:rFonts w:ascii="Times New Roman" w:hAnsi="Times New Roman"/>
          <w:sz w:val="20"/>
          <w:szCs w:val="20"/>
        </w:rPr>
        <w:t>ая</w:t>
      </w:r>
      <w:r w:rsidRPr="00F66BBF">
        <w:rPr>
          <w:rFonts w:ascii="Times New Roman" w:hAnsi="Times New Roman"/>
          <w:sz w:val="20"/>
          <w:szCs w:val="20"/>
        </w:rPr>
        <w:t xml:space="preserve"> порошков</w:t>
      </w:r>
      <w:r>
        <w:rPr>
          <w:rFonts w:ascii="Times New Roman" w:hAnsi="Times New Roman"/>
          <w:sz w:val="20"/>
          <w:szCs w:val="20"/>
        </w:rPr>
        <w:t>ая</w:t>
      </w:r>
      <w:r w:rsidRPr="00F66BBF">
        <w:rPr>
          <w:rFonts w:ascii="Times New Roman" w:hAnsi="Times New Roman"/>
          <w:sz w:val="20"/>
          <w:szCs w:val="20"/>
        </w:rPr>
        <w:t xml:space="preserve"> эмаль</w:t>
      </w:r>
      <w:r>
        <w:rPr>
          <w:rFonts w:ascii="Times New Roman" w:hAnsi="Times New Roman"/>
          <w:sz w:val="20"/>
          <w:szCs w:val="20"/>
        </w:rPr>
        <w:t>, наносимая на м</w:t>
      </w:r>
      <w:r w:rsidRPr="00F66BBF">
        <w:rPr>
          <w:rFonts w:ascii="Times New Roman" w:hAnsi="Times New Roman"/>
          <w:sz w:val="20"/>
          <w:szCs w:val="20"/>
        </w:rPr>
        <w:t>еталлические детали методом запекания в заводских условиях.</w:t>
      </w:r>
    </w:p>
    <w:p w:rsidR="00947C61" w:rsidRDefault="00947C61" w:rsidP="00947C61">
      <w:pPr>
        <w:numPr>
          <w:ilvl w:val="0"/>
          <w:numId w:val="2"/>
        </w:numPr>
        <w:tabs>
          <w:tab w:val="left" w:pos="851"/>
        </w:tabs>
        <w:ind w:left="0" w:firstLine="567"/>
        <w:rPr>
          <w:rFonts w:ascii="Times New Roman" w:hAnsi="Times New Roman"/>
          <w:sz w:val="20"/>
          <w:szCs w:val="20"/>
        </w:rPr>
      </w:pPr>
      <w:r w:rsidRPr="00F66BBF">
        <w:rPr>
          <w:rFonts w:ascii="Times New Roman" w:hAnsi="Times New Roman"/>
          <w:sz w:val="20"/>
          <w:szCs w:val="20"/>
        </w:rPr>
        <w:t>Деревянные детали</w:t>
      </w:r>
      <w:r>
        <w:rPr>
          <w:rFonts w:ascii="Times New Roman" w:hAnsi="Times New Roman"/>
          <w:sz w:val="20"/>
          <w:szCs w:val="20"/>
        </w:rPr>
        <w:t>,</w:t>
      </w:r>
      <w:r w:rsidRPr="00F66BBF">
        <w:rPr>
          <w:rFonts w:ascii="Times New Roman" w:hAnsi="Times New Roman"/>
          <w:sz w:val="20"/>
          <w:szCs w:val="20"/>
        </w:rPr>
        <w:t xml:space="preserve"> тщательно отшлифован</w:t>
      </w:r>
      <w:r>
        <w:rPr>
          <w:rFonts w:ascii="Times New Roman" w:hAnsi="Times New Roman"/>
          <w:sz w:val="20"/>
          <w:szCs w:val="20"/>
        </w:rPr>
        <w:t>н</w:t>
      </w:r>
      <w:r w:rsidRPr="00F66BBF">
        <w:rPr>
          <w:rFonts w:ascii="Times New Roman" w:hAnsi="Times New Roman"/>
          <w:sz w:val="20"/>
          <w:szCs w:val="20"/>
        </w:rPr>
        <w:t>ы</w:t>
      </w:r>
      <w:r>
        <w:rPr>
          <w:rFonts w:ascii="Times New Roman" w:hAnsi="Times New Roman"/>
          <w:sz w:val="20"/>
          <w:szCs w:val="20"/>
        </w:rPr>
        <w:t>е</w:t>
      </w:r>
      <w:r w:rsidRPr="00F66BBF">
        <w:rPr>
          <w:rFonts w:ascii="Times New Roman" w:hAnsi="Times New Roman"/>
          <w:sz w:val="20"/>
          <w:szCs w:val="20"/>
        </w:rPr>
        <w:t>, загрунтован</w:t>
      </w:r>
      <w:r>
        <w:rPr>
          <w:rFonts w:ascii="Times New Roman" w:hAnsi="Times New Roman"/>
          <w:sz w:val="20"/>
          <w:szCs w:val="20"/>
        </w:rPr>
        <w:t>н</w:t>
      </w:r>
      <w:r w:rsidRPr="00F66BBF">
        <w:rPr>
          <w:rFonts w:ascii="Times New Roman" w:hAnsi="Times New Roman"/>
          <w:sz w:val="20"/>
          <w:szCs w:val="20"/>
        </w:rPr>
        <w:t>ы</w:t>
      </w:r>
      <w:r>
        <w:rPr>
          <w:rFonts w:ascii="Times New Roman" w:hAnsi="Times New Roman"/>
          <w:sz w:val="20"/>
          <w:szCs w:val="20"/>
        </w:rPr>
        <w:t>е</w:t>
      </w:r>
      <w:r w:rsidRPr="00F66BBF">
        <w:rPr>
          <w:rFonts w:ascii="Times New Roman" w:hAnsi="Times New Roman"/>
          <w:sz w:val="20"/>
          <w:szCs w:val="20"/>
        </w:rPr>
        <w:t xml:space="preserve"> и окрашен</w:t>
      </w:r>
      <w:r>
        <w:rPr>
          <w:rFonts w:ascii="Times New Roman" w:hAnsi="Times New Roman"/>
          <w:sz w:val="20"/>
          <w:szCs w:val="20"/>
        </w:rPr>
        <w:t>н</w:t>
      </w:r>
      <w:r w:rsidRPr="00F66BBF">
        <w:rPr>
          <w:rFonts w:ascii="Times New Roman" w:hAnsi="Times New Roman"/>
          <w:sz w:val="20"/>
          <w:szCs w:val="20"/>
        </w:rPr>
        <w:t>ы</w:t>
      </w:r>
      <w:r>
        <w:rPr>
          <w:rFonts w:ascii="Times New Roman" w:hAnsi="Times New Roman"/>
          <w:sz w:val="20"/>
          <w:szCs w:val="20"/>
        </w:rPr>
        <w:t>е</w:t>
      </w:r>
      <w:r w:rsidRPr="00F66BBF">
        <w:rPr>
          <w:rFonts w:ascii="Times New Roman" w:hAnsi="Times New Roman"/>
          <w:sz w:val="20"/>
          <w:szCs w:val="20"/>
        </w:rPr>
        <w:t xml:space="preserve"> краской на основе акрилата</w:t>
      </w:r>
      <w:r>
        <w:rPr>
          <w:rFonts w:ascii="Times New Roman" w:hAnsi="Times New Roman"/>
          <w:sz w:val="20"/>
          <w:szCs w:val="20"/>
        </w:rPr>
        <w:t>,</w:t>
      </w:r>
      <w:r w:rsidRPr="00F66BBF">
        <w:rPr>
          <w:rFonts w:ascii="Times New Roman" w:hAnsi="Times New Roman"/>
          <w:sz w:val="20"/>
          <w:szCs w:val="20"/>
        </w:rPr>
        <w:t xml:space="preserve"> покрыты</w:t>
      </w:r>
      <w:r>
        <w:rPr>
          <w:rFonts w:ascii="Times New Roman" w:hAnsi="Times New Roman"/>
          <w:sz w:val="20"/>
          <w:szCs w:val="20"/>
        </w:rPr>
        <w:t xml:space="preserve">е </w:t>
      </w:r>
      <w:r w:rsidRPr="00F66BBF">
        <w:rPr>
          <w:rFonts w:ascii="Times New Roman" w:hAnsi="Times New Roman"/>
          <w:sz w:val="20"/>
          <w:szCs w:val="20"/>
        </w:rPr>
        <w:t>лаком.</w:t>
      </w:r>
    </w:p>
    <w:p w:rsidR="00947C61" w:rsidRDefault="00947C61" w:rsidP="00947C61">
      <w:pPr>
        <w:numPr>
          <w:ilvl w:val="0"/>
          <w:numId w:val="2"/>
        </w:numPr>
        <w:tabs>
          <w:tab w:val="left" w:pos="851"/>
        </w:tabs>
        <w:ind w:left="0" w:firstLine="567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Антивандальные декоративные заглушки из полипропилена.</w:t>
      </w:r>
    </w:p>
    <w:p w:rsidR="00947C61" w:rsidRDefault="00947C61" w:rsidP="00947C61">
      <w:pPr>
        <w:tabs>
          <w:tab w:val="left" w:pos="851"/>
        </w:tabs>
        <w:ind w:left="567" w:firstLine="0"/>
        <w:rPr>
          <w:rFonts w:ascii="Times New Roman" w:hAnsi="Times New Roman"/>
          <w:sz w:val="20"/>
          <w:szCs w:val="20"/>
        </w:rPr>
      </w:pPr>
    </w:p>
    <w:p w:rsidR="00947C61" w:rsidRDefault="00947C61" w:rsidP="00947C61">
      <w:pPr>
        <w:tabs>
          <w:tab w:val="left" w:pos="851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Изделие </w:t>
      </w:r>
      <w:r w:rsidRPr="00A27169">
        <w:rPr>
          <w:rFonts w:ascii="Times New Roman" w:hAnsi="Times New Roman"/>
          <w:sz w:val="20"/>
          <w:szCs w:val="20"/>
        </w:rPr>
        <w:t xml:space="preserve">устанавливается на открытых уличных участках, находящихся под контролем ответственного лица – </w:t>
      </w:r>
      <w:proofErr w:type="spellStart"/>
      <w:r w:rsidRPr="00A27169">
        <w:rPr>
          <w:rFonts w:ascii="Times New Roman" w:hAnsi="Times New Roman"/>
          <w:sz w:val="20"/>
          <w:szCs w:val="20"/>
        </w:rPr>
        <w:t>эксплуатанта</w:t>
      </w:r>
      <w:proofErr w:type="spellEnd"/>
      <w:r w:rsidRPr="00A27169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</w:t>
      </w:r>
      <w:r w:rsidRPr="00A25D64">
        <w:rPr>
          <w:rFonts w:ascii="Times New Roman" w:hAnsi="Times New Roman"/>
          <w:sz w:val="20"/>
          <w:szCs w:val="20"/>
        </w:rPr>
        <w:t xml:space="preserve">Установка Изделия должна проводится на ровной площадке, свободной от насаждений. Размер площадки не менее </w:t>
      </w:r>
      <w:r w:rsidR="00001607">
        <w:rPr>
          <w:rFonts w:ascii="Times New Roman" w:hAnsi="Times New Roman"/>
          <w:sz w:val="20"/>
          <w:szCs w:val="20"/>
        </w:rPr>
        <w:t>8840</w:t>
      </w:r>
      <w:r>
        <w:rPr>
          <w:rFonts w:ascii="Times New Roman" w:hAnsi="Times New Roman"/>
          <w:sz w:val="20"/>
          <w:szCs w:val="20"/>
        </w:rPr>
        <w:t>*</w:t>
      </w:r>
      <w:r w:rsidR="00001607">
        <w:rPr>
          <w:rFonts w:ascii="Times New Roman" w:hAnsi="Times New Roman"/>
          <w:sz w:val="20"/>
          <w:szCs w:val="20"/>
        </w:rPr>
        <w:t>8730</w:t>
      </w:r>
      <w:r w:rsidRPr="00A25D64">
        <w:rPr>
          <w:rFonts w:ascii="Times New Roman" w:hAnsi="Times New Roman"/>
          <w:sz w:val="20"/>
          <w:szCs w:val="20"/>
        </w:rPr>
        <w:t xml:space="preserve"> мм.</w:t>
      </w:r>
    </w:p>
    <w:p w:rsidR="00947C61" w:rsidRDefault="00947C61" w:rsidP="00947C61">
      <w:pPr>
        <w:tabs>
          <w:tab w:val="left" w:pos="851"/>
        </w:tabs>
        <w:spacing w:before="120"/>
        <w:rPr>
          <w:rFonts w:ascii="Times New Roman" w:hAnsi="Times New Roman"/>
          <w:sz w:val="20"/>
          <w:szCs w:val="20"/>
        </w:rPr>
      </w:pPr>
      <w:r w:rsidRPr="00CE7A36">
        <w:rPr>
          <w:rFonts w:ascii="Times New Roman" w:hAnsi="Times New Roman"/>
          <w:sz w:val="20"/>
          <w:szCs w:val="20"/>
        </w:rPr>
        <w:t xml:space="preserve">В зоне приземления должно быть </w:t>
      </w:r>
      <w:proofErr w:type="spellStart"/>
      <w:r w:rsidRPr="00CE7A36">
        <w:rPr>
          <w:rFonts w:ascii="Times New Roman" w:hAnsi="Times New Roman"/>
          <w:sz w:val="20"/>
          <w:szCs w:val="20"/>
        </w:rPr>
        <w:t>ударопоглощающее</w:t>
      </w:r>
      <w:proofErr w:type="spellEnd"/>
      <w:r w:rsidRPr="00CE7A36">
        <w:rPr>
          <w:rFonts w:ascii="Times New Roman" w:hAnsi="Times New Roman"/>
          <w:sz w:val="20"/>
          <w:szCs w:val="20"/>
        </w:rPr>
        <w:t xml:space="preserve"> покрытие (песок, древесные опилки) минимальной толщиной 300 мм</w:t>
      </w:r>
      <w:r>
        <w:rPr>
          <w:rFonts w:ascii="Times New Roman" w:hAnsi="Times New Roman"/>
          <w:sz w:val="20"/>
          <w:szCs w:val="20"/>
        </w:rPr>
        <w:t>.</w:t>
      </w:r>
    </w:p>
    <w:p w:rsidR="00603B31" w:rsidRDefault="00947C61" w:rsidP="00947C61">
      <w:pPr>
        <w:tabs>
          <w:tab w:val="left" w:pos="851"/>
        </w:tabs>
        <w:spacing w:before="120"/>
        <w:jc w:val="center"/>
      </w:pPr>
      <w:r>
        <w:rPr>
          <w:rFonts w:ascii="Arial" w:hAnsi="Arial" w:cs="Arial"/>
          <w:b/>
          <w:noProof/>
          <w:sz w:val="20"/>
          <w:szCs w:val="20"/>
          <w:lang w:eastAsia="ru-RU"/>
        </w:rPr>
        <w:drawing>
          <wp:inline distT="0" distB="0" distL="0" distR="0">
            <wp:extent cx="2153234" cy="2133600"/>
            <wp:effectExtent l="0" t="0" r="0" b="0"/>
            <wp:docPr id="7" name="Рисунок 7" descr="зона безо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зона безоп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560" cy="2144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3B31" w:rsidSect="00A25D64">
      <w:headerReference w:type="default" r:id="rId10"/>
      <w:footerReference w:type="default" r:id="rId11"/>
      <w:pgSz w:w="11906" w:h="16838"/>
      <w:pgMar w:top="709" w:right="424" w:bottom="568" w:left="851" w:header="0" w:footer="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490" w:rsidRDefault="006B4490">
      <w:r>
        <w:separator/>
      </w:r>
    </w:p>
  </w:endnote>
  <w:endnote w:type="continuationSeparator" w:id="0">
    <w:p w:rsidR="006B4490" w:rsidRDefault="006B4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D64" w:rsidRDefault="00947C61" w:rsidP="00A25D64">
    <w:pPr>
      <w:pStyle w:val="a5"/>
      <w:ind w:firstLine="0"/>
      <w:jc w:val="center"/>
    </w:pPr>
    <w:r w:rsidRPr="00561EFD">
      <w:rPr>
        <w:noProof/>
        <w:lang w:eastAsia="ru-RU"/>
      </w:rPr>
      <w:drawing>
        <wp:inline distT="0" distB="0" distL="0" distR="0">
          <wp:extent cx="4162425" cy="695325"/>
          <wp:effectExtent l="0" t="0" r="9525" b="9525"/>
          <wp:docPr id="4" name="Рисунок 4" descr="Шапка общая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Шапка общая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242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490" w:rsidRDefault="006B4490">
      <w:r>
        <w:separator/>
      </w:r>
    </w:p>
  </w:footnote>
  <w:footnote w:type="continuationSeparator" w:id="0">
    <w:p w:rsidR="006B4490" w:rsidRDefault="006B44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D64" w:rsidRDefault="00947C61" w:rsidP="00A25D64">
    <w:pPr>
      <w:pStyle w:val="a3"/>
      <w:jc w:val="right"/>
    </w:pPr>
    <w:r>
      <w:rPr>
        <w:noProof/>
        <w:lang w:eastAsia="ru-RU"/>
      </w:rPr>
      <w:drawing>
        <wp:inline distT="0" distB="0" distL="0" distR="0">
          <wp:extent cx="1695450" cy="295275"/>
          <wp:effectExtent l="0" t="0" r="0" b="9525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1FC636D6"/>
    <w:lvl w:ilvl="0">
      <w:numFmt w:val="bullet"/>
      <w:lvlText w:val="*"/>
      <w:lvlJc w:val="left"/>
    </w:lvl>
  </w:abstractNum>
  <w:abstractNum w:abstractNumId="1" w15:restartNumberingAfterBreak="0">
    <w:nsid w:val="105E2159"/>
    <w:multiLevelType w:val="hybridMultilevel"/>
    <w:tmpl w:val="330A4E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EA61463"/>
    <w:multiLevelType w:val="hybridMultilevel"/>
    <w:tmpl w:val="9716C6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7A6"/>
    <w:rsid w:val="00001607"/>
    <w:rsid w:val="003D4764"/>
    <w:rsid w:val="00603B31"/>
    <w:rsid w:val="006B4490"/>
    <w:rsid w:val="006C27A6"/>
    <w:rsid w:val="00894018"/>
    <w:rsid w:val="00931DAB"/>
    <w:rsid w:val="00947C61"/>
    <w:rsid w:val="00A73A5A"/>
    <w:rsid w:val="00CC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49849F-CCDE-498C-B135-74D497240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C61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7C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47C61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947C6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47C6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Симушкин Михаил Сергеевич</dc:creator>
  <cp:keywords/>
  <dc:description/>
  <cp:lastModifiedBy>Симушкин Михаил Сергеевич</cp:lastModifiedBy>
  <cp:revision>4</cp:revision>
  <dcterms:created xsi:type="dcterms:W3CDTF">2019-07-02T07:48:00Z</dcterms:created>
  <dcterms:modified xsi:type="dcterms:W3CDTF">2019-07-02T13:26:00Z</dcterms:modified>
</cp:coreProperties>
</file>