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59" w:type="dxa"/>
        <w:tblInd w:w="-572" w:type="dxa"/>
        <w:tblLook w:val="0000" w:firstRow="0" w:lastRow="0" w:firstColumn="0" w:lastColumn="0" w:noHBand="0" w:noVBand="0"/>
      </w:tblPr>
      <w:tblGrid>
        <w:gridCol w:w="539"/>
        <w:gridCol w:w="2081"/>
        <w:gridCol w:w="4024"/>
        <w:gridCol w:w="2815"/>
      </w:tblGrid>
      <w:tr w:rsidR="00A55688" w:rsidTr="00A55688">
        <w:tc>
          <w:tcPr>
            <w:tcW w:w="539" w:type="dxa"/>
            <w:tcBorders>
              <w:top w:val="single" w:sz="4" w:space="0" w:color="000000"/>
              <w:left w:val="single" w:sz="4" w:space="0" w:color="000000"/>
              <w:bottom w:val="single" w:sz="4" w:space="0" w:color="000000"/>
            </w:tcBorders>
            <w:shd w:val="clear" w:color="auto" w:fill="auto"/>
          </w:tcPr>
          <w:p w:rsidR="00A55688" w:rsidRDefault="00A55688" w:rsidP="00BD3657">
            <w:pPr>
              <w:jc w:val="center"/>
              <w:rPr>
                <w:sz w:val="20"/>
                <w:szCs w:val="20"/>
              </w:rPr>
            </w:pPr>
            <w:r>
              <w:rPr>
                <w:sz w:val="20"/>
                <w:szCs w:val="20"/>
              </w:rPr>
              <w:t>№ п/п</w:t>
            </w: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BD3657">
            <w:pPr>
              <w:jc w:val="center"/>
              <w:rPr>
                <w:sz w:val="20"/>
                <w:szCs w:val="20"/>
              </w:rPr>
            </w:pPr>
            <w:r>
              <w:rPr>
                <w:sz w:val="20"/>
                <w:szCs w:val="20"/>
              </w:rPr>
              <w:t>Наименование товара</w:t>
            </w: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BD3657">
            <w:pPr>
              <w:jc w:val="center"/>
            </w:pPr>
            <w:r>
              <w:rPr>
                <w:bCs/>
                <w:sz w:val="20"/>
                <w:szCs w:val="20"/>
              </w:rPr>
              <w:t>Наименование показателя, технического, функционального параметра, ед. изм. Показателя</w:t>
            </w:r>
          </w:p>
        </w:tc>
      </w:tr>
      <w:tr w:rsidR="00A55688" w:rsidTr="00A55688">
        <w:trPr>
          <w:trHeight w:val="268"/>
        </w:trPr>
        <w:tc>
          <w:tcPr>
            <w:tcW w:w="539" w:type="dxa"/>
            <w:vMerge w:val="restart"/>
            <w:tcBorders>
              <w:top w:val="single" w:sz="4" w:space="0" w:color="000000"/>
              <w:left w:val="single" w:sz="4" w:space="0" w:color="000000"/>
              <w:bottom w:val="single" w:sz="4" w:space="0" w:color="000000"/>
            </w:tcBorders>
            <w:shd w:val="clear" w:color="auto" w:fill="auto"/>
          </w:tcPr>
          <w:p w:rsidR="00A55688" w:rsidRDefault="00A55688" w:rsidP="00BD3657">
            <w:pPr>
              <w:spacing w:before="20" w:after="20"/>
              <w:ind w:left="30" w:right="30"/>
              <w:jc w:val="center"/>
              <w:rPr>
                <w:sz w:val="20"/>
                <w:szCs w:val="20"/>
              </w:rPr>
            </w:pPr>
            <w:r>
              <w:rPr>
                <w:sz w:val="20"/>
                <w:szCs w:val="20"/>
              </w:rPr>
              <w:t>1</w:t>
            </w:r>
          </w:p>
        </w:tc>
        <w:tc>
          <w:tcPr>
            <w:tcW w:w="2081" w:type="dxa"/>
            <w:vMerge w:val="restart"/>
            <w:tcBorders>
              <w:top w:val="single" w:sz="4" w:space="0" w:color="000000"/>
              <w:left w:val="single" w:sz="4" w:space="0" w:color="000000"/>
              <w:bottom w:val="single" w:sz="4" w:space="0" w:color="000000"/>
            </w:tcBorders>
            <w:shd w:val="clear" w:color="auto" w:fill="auto"/>
          </w:tcPr>
          <w:p w:rsidR="00A55688" w:rsidRDefault="00A55688" w:rsidP="003158C7">
            <w:pPr>
              <w:snapToGrid w:val="0"/>
              <w:ind w:firstLine="34"/>
              <w:contextualSpacing/>
              <w:rPr>
                <w:sz w:val="20"/>
                <w:szCs w:val="20"/>
              </w:rPr>
            </w:pPr>
            <w:r>
              <w:rPr>
                <w:sz w:val="20"/>
                <w:szCs w:val="20"/>
              </w:rPr>
              <w:t>Детский игровой комплекс</w:t>
            </w:r>
          </w:p>
          <w:p w:rsidR="00A55688" w:rsidRDefault="00A55688" w:rsidP="00A826B0">
            <w:pPr>
              <w:rPr>
                <w:sz w:val="20"/>
                <w:szCs w:val="20"/>
              </w:rPr>
            </w:pPr>
            <w:r>
              <w:rPr>
                <w:rFonts w:ascii="Arial" w:hAnsi="Arial" w:cs="Arial"/>
                <w:b/>
                <w:caps/>
                <w:noProof/>
                <w:sz w:val="20"/>
                <w:szCs w:val="20"/>
                <w:lang w:eastAsia="ru-RU"/>
              </w:rPr>
              <w:drawing>
                <wp:inline distT="0" distB="0" distL="0" distR="0" wp14:anchorId="7BF6623E" wp14:editId="3623DBBC">
                  <wp:extent cx="1184745" cy="89849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 115.43.00.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6699" cy="907558"/>
                          </a:xfrm>
                          <a:prstGeom prst="rect">
                            <a:avLst/>
                          </a:prstGeom>
                        </pic:spPr>
                      </pic:pic>
                    </a:graphicData>
                  </a:graphic>
                </wp:inline>
              </w:drawing>
            </w: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7E757E">
            <w:pPr>
              <w:ind w:firstLine="142"/>
              <w:rPr>
                <w:sz w:val="20"/>
                <w:szCs w:val="20"/>
              </w:rPr>
            </w:pPr>
            <w:r>
              <w:rPr>
                <w:sz w:val="20"/>
                <w:szCs w:val="20"/>
              </w:rPr>
              <w:t xml:space="preserve"> </w:t>
            </w:r>
          </w:p>
        </w:tc>
      </w:tr>
      <w:tr w:rsidR="00A55688" w:rsidTr="00A55688">
        <w:trPr>
          <w:trHeight w:val="268"/>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3158C7">
            <w:pPr>
              <w:snapToGrid w:val="0"/>
              <w:ind w:firstLine="34"/>
              <w:contextualSpacing/>
              <w:rPr>
                <w:sz w:val="20"/>
                <w:szCs w:val="20"/>
              </w:rPr>
            </w:pPr>
            <w:r>
              <w:rPr>
                <w:sz w:val="20"/>
                <w:szCs w:val="20"/>
              </w:rPr>
              <w:t>Внешние размеры</w:t>
            </w:r>
          </w:p>
        </w:tc>
      </w:tr>
      <w:tr w:rsidR="00A55688" w:rsidTr="00A55688">
        <w:trPr>
          <w:trHeight w:val="272"/>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625859" w:rsidRDefault="00A55688"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7E757E">
            <w:pPr>
              <w:snapToGrid w:val="0"/>
              <w:ind w:firstLine="34"/>
              <w:contextualSpacing/>
              <w:jc w:val="center"/>
              <w:rPr>
                <w:sz w:val="20"/>
                <w:szCs w:val="20"/>
              </w:rPr>
            </w:pPr>
            <w:r>
              <w:rPr>
                <w:sz w:val="20"/>
                <w:szCs w:val="20"/>
              </w:rPr>
              <w:t>2240</w:t>
            </w:r>
          </w:p>
        </w:tc>
      </w:tr>
      <w:tr w:rsidR="00A55688" w:rsidTr="00A55688">
        <w:trPr>
          <w:trHeight w:val="20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AF2292">
            <w:pPr>
              <w:snapToGrid w:val="0"/>
              <w:ind w:firstLine="34"/>
              <w:contextualSpacing/>
              <w:jc w:val="center"/>
              <w:rPr>
                <w:sz w:val="20"/>
                <w:szCs w:val="20"/>
              </w:rPr>
            </w:pPr>
            <w:r>
              <w:rPr>
                <w:sz w:val="20"/>
                <w:szCs w:val="20"/>
              </w:rPr>
              <w:t>13</w:t>
            </w:r>
            <w:r w:rsidR="00AF2292">
              <w:rPr>
                <w:sz w:val="20"/>
                <w:szCs w:val="20"/>
              </w:rPr>
              <w:t>3</w:t>
            </w:r>
            <w:bookmarkStart w:id="0" w:name="_GoBack"/>
            <w:bookmarkEnd w:id="0"/>
            <w:r>
              <w:rPr>
                <w:sz w:val="20"/>
                <w:szCs w:val="20"/>
              </w:rPr>
              <w:t>0</w:t>
            </w:r>
          </w:p>
        </w:tc>
      </w:tr>
      <w:tr w:rsidR="00A55688" w:rsidTr="00A55688">
        <w:trPr>
          <w:trHeight w:val="245"/>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625859">
            <w:pPr>
              <w:snapToGrid w:val="0"/>
              <w:ind w:firstLine="34"/>
              <w:contextualSpacing/>
              <w:jc w:val="center"/>
              <w:rPr>
                <w:sz w:val="20"/>
                <w:szCs w:val="20"/>
              </w:rPr>
            </w:pPr>
            <w:r>
              <w:rPr>
                <w:sz w:val="20"/>
                <w:szCs w:val="20"/>
              </w:rPr>
              <w:t>1500</w:t>
            </w:r>
          </w:p>
        </w:tc>
      </w:tr>
      <w:tr w:rsidR="00A55688" w:rsidTr="00A55688">
        <w:trPr>
          <w:trHeight w:val="18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625859">
            <w:pPr>
              <w:snapToGrid w:val="0"/>
              <w:ind w:firstLine="34"/>
              <w:contextualSpacing/>
              <w:jc w:val="center"/>
              <w:rPr>
                <w:sz w:val="20"/>
                <w:szCs w:val="20"/>
              </w:rPr>
            </w:pPr>
            <w:r>
              <w:rPr>
                <w:sz w:val="20"/>
                <w:szCs w:val="20"/>
              </w:rPr>
              <w:t>Комплектация</w:t>
            </w:r>
          </w:p>
        </w:tc>
      </w:tr>
      <w:tr w:rsidR="00A55688" w:rsidTr="00A55688">
        <w:trPr>
          <w:trHeight w:val="85"/>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D4186D">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D4186D">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Default="00A55688"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3158C7">
            <w:pPr>
              <w:snapToGrid w:val="0"/>
              <w:ind w:firstLine="34"/>
              <w:contextualSpacing/>
              <w:jc w:val="center"/>
              <w:rPr>
                <w:sz w:val="20"/>
                <w:szCs w:val="20"/>
              </w:rPr>
            </w:pPr>
            <w:r>
              <w:rPr>
                <w:sz w:val="20"/>
                <w:szCs w:val="20"/>
              </w:rPr>
              <w:t>3</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D4186D">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D4186D">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3158C7">
            <w:pPr>
              <w:snapToGrid w:val="0"/>
              <w:ind w:firstLine="34"/>
              <w:contextualSpacing/>
              <w:rPr>
                <w:sz w:val="20"/>
                <w:szCs w:val="20"/>
              </w:rPr>
            </w:pPr>
            <w:r>
              <w:rPr>
                <w:bCs/>
                <w:sz w:val="20"/>
                <w:szCs w:val="20"/>
              </w:rPr>
              <w:t>уголок прямой 430,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3158C7">
            <w:pPr>
              <w:snapToGrid w:val="0"/>
              <w:ind w:firstLine="34"/>
              <w:contextualSpacing/>
              <w:jc w:val="center"/>
              <w:rPr>
                <w:sz w:val="20"/>
                <w:szCs w:val="20"/>
              </w:rPr>
            </w:pPr>
            <w:r>
              <w:rPr>
                <w:sz w:val="20"/>
                <w:szCs w:val="20"/>
              </w:rPr>
              <w:t>6</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EE18C0">
            <w:pPr>
              <w:snapToGrid w:val="0"/>
              <w:ind w:firstLine="34"/>
              <w:contextualSpacing/>
              <w:jc w:val="center"/>
              <w:rPr>
                <w:sz w:val="20"/>
                <w:szCs w:val="20"/>
              </w:rPr>
            </w:pPr>
            <w:r>
              <w:rPr>
                <w:sz w:val="20"/>
                <w:szCs w:val="20"/>
              </w:rPr>
              <w:t>6</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EE18C0">
            <w:pPr>
              <w:snapToGrid w:val="0"/>
              <w:ind w:firstLine="34"/>
              <w:contextualSpacing/>
              <w:rPr>
                <w:sz w:val="20"/>
                <w:szCs w:val="20"/>
              </w:rPr>
            </w:pPr>
            <w:r>
              <w:rPr>
                <w:sz w:val="20"/>
                <w:szCs w:val="20"/>
              </w:rPr>
              <w:t>Панель усиливающая,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EE18C0">
            <w:pPr>
              <w:snapToGrid w:val="0"/>
              <w:ind w:firstLine="34"/>
              <w:contextualSpacing/>
              <w:jc w:val="center"/>
              <w:rPr>
                <w:sz w:val="20"/>
                <w:szCs w:val="20"/>
              </w:rPr>
            </w:pPr>
            <w:r>
              <w:rPr>
                <w:sz w:val="20"/>
                <w:szCs w:val="20"/>
              </w:rPr>
              <w:t>2</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Default="00A55688" w:rsidP="00EE18C0">
            <w:pPr>
              <w:snapToGrid w:val="0"/>
              <w:ind w:firstLine="34"/>
              <w:contextualSpacing/>
              <w:rPr>
                <w:sz w:val="20"/>
                <w:szCs w:val="20"/>
              </w:rPr>
            </w:pPr>
            <w:r>
              <w:rPr>
                <w:sz w:val="20"/>
                <w:szCs w:val="20"/>
              </w:rPr>
              <w:t>Труба гофрированная,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EE18C0">
            <w:pPr>
              <w:snapToGrid w:val="0"/>
              <w:ind w:firstLine="34"/>
              <w:contextualSpacing/>
              <w:jc w:val="center"/>
              <w:rPr>
                <w:sz w:val="20"/>
                <w:szCs w:val="20"/>
              </w:rPr>
            </w:pPr>
            <w:r>
              <w:rPr>
                <w:sz w:val="20"/>
                <w:szCs w:val="20"/>
              </w:rPr>
              <w:t>1</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Default="00A55688" w:rsidP="00EE18C0">
            <w:pPr>
              <w:snapToGrid w:val="0"/>
              <w:ind w:firstLine="34"/>
              <w:contextualSpacing/>
              <w:rPr>
                <w:sz w:val="20"/>
                <w:szCs w:val="20"/>
              </w:rPr>
            </w:pPr>
            <w:r>
              <w:rPr>
                <w:sz w:val="20"/>
                <w:szCs w:val="20"/>
              </w:rPr>
              <w:t>Панель-связь,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EE18C0">
            <w:pPr>
              <w:snapToGrid w:val="0"/>
              <w:ind w:firstLine="34"/>
              <w:contextualSpacing/>
              <w:jc w:val="center"/>
              <w:rPr>
                <w:sz w:val="20"/>
                <w:szCs w:val="20"/>
              </w:rPr>
            </w:pPr>
            <w:r>
              <w:rPr>
                <w:sz w:val="20"/>
                <w:szCs w:val="20"/>
              </w:rPr>
              <w:t>4</w:t>
            </w:r>
          </w:p>
        </w:tc>
      </w:tr>
      <w:tr w:rsidR="00A55688" w:rsidTr="00A55688">
        <w:trPr>
          <w:trHeight w:val="3759"/>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6839" w:type="dxa"/>
            <w:gridSpan w:val="2"/>
            <w:tcBorders>
              <w:top w:val="single" w:sz="4" w:space="0" w:color="000000"/>
              <w:left w:val="single" w:sz="4" w:space="0" w:color="000000"/>
              <w:right w:val="single" w:sz="4" w:space="0" w:color="000000"/>
            </w:tcBorders>
            <w:shd w:val="clear" w:color="auto" w:fill="auto"/>
          </w:tcPr>
          <w:p w:rsidR="00A55688" w:rsidRPr="003158C7" w:rsidRDefault="00A55688"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A55688" w:rsidRDefault="00A55688"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A55688" w:rsidRDefault="00A55688"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A55688" w:rsidRPr="009D73CD" w:rsidRDefault="00A55688"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A55688" w:rsidRPr="009D73CD" w:rsidRDefault="00A55688"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A55688" w:rsidRPr="00D4186D" w:rsidRDefault="00A55688"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A55688" w:rsidTr="00A55688">
        <w:trPr>
          <w:trHeight w:val="64"/>
        </w:trPr>
        <w:tc>
          <w:tcPr>
            <w:tcW w:w="539" w:type="dxa"/>
            <w:tcBorders>
              <w:top w:val="single" w:sz="4" w:space="0" w:color="000000"/>
              <w:left w:val="single" w:sz="4" w:space="0" w:color="000000"/>
              <w:bottom w:val="single" w:sz="4" w:space="0" w:color="000000"/>
            </w:tcBorders>
            <w:shd w:val="clear" w:color="auto" w:fill="auto"/>
          </w:tcPr>
          <w:p w:rsidR="00A55688" w:rsidRDefault="00A55688"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Pr="00034632" w:rsidRDefault="00A55688" w:rsidP="00E13F2F">
            <w:pPr>
              <w:jc w:val="center"/>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0F1E5D" w:rsidRDefault="00A55688" w:rsidP="00E13F2F">
            <w:pPr>
              <w:snapToGrid w:val="0"/>
              <w:ind w:firstLine="34"/>
              <w:contextualSpacing/>
              <w:jc w:val="center"/>
              <w:rPr>
                <w:bCs/>
                <w:sz w:val="20"/>
                <w:szCs w:val="20"/>
              </w:rPr>
            </w:pPr>
            <w:r>
              <w:rPr>
                <w:bCs/>
                <w:sz w:val="20"/>
                <w:szCs w:val="20"/>
              </w:rPr>
              <w:t>Панель боковая с отверстием</w:t>
            </w:r>
          </w:p>
        </w:tc>
      </w:tr>
      <w:tr w:rsidR="00A55688" w:rsidTr="00A55688">
        <w:trPr>
          <w:trHeight w:val="1125"/>
        </w:trPr>
        <w:tc>
          <w:tcPr>
            <w:tcW w:w="539" w:type="dxa"/>
            <w:tcBorders>
              <w:top w:val="single" w:sz="4" w:space="0" w:color="000000"/>
              <w:left w:val="single" w:sz="4" w:space="0" w:color="000000"/>
              <w:bottom w:val="single" w:sz="4" w:space="0" w:color="000000"/>
            </w:tcBorders>
            <w:shd w:val="clear" w:color="auto" w:fill="auto"/>
          </w:tcPr>
          <w:p w:rsidR="00A55688" w:rsidRDefault="00A55688"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Pr="00034632" w:rsidRDefault="00A55688" w:rsidP="00E13F2F">
            <w:pPr>
              <w:jc w:val="center"/>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E13F2F">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A55688" w:rsidRPr="00E650F3" w:rsidRDefault="00A55688" w:rsidP="00337FFC">
            <w:pPr>
              <w:snapToGrid w:val="0"/>
              <w:ind w:firstLine="34"/>
              <w:contextualSpacing/>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от края и 90 мм друг от друга. Два таких же паза имеются под круглым отверстием на расстоянии 62 мм от нижнего его края. </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E13F2F">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E650F3" w:rsidRDefault="00A55688" w:rsidP="00E13F2F">
            <w:pPr>
              <w:snapToGrid w:val="0"/>
              <w:ind w:left="57" w:right="57" w:firstLine="57"/>
              <w:jc w:val="center"/>
              <w:rPr>
                <w:sz w:val="20"/>
                <w:szCs w:val="20"/>
              </w:rPr>
            </w:pPr>
            <w:r>
              <w:rPr>
                <w:sz w:val="20"/>
                <w:szCs w:val="20"/>
              </w:rPr>
              <w:t>Уголок прямой 430</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E13F2F">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29008D" w:rsidRDefault="00A55688"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B12899">
            <w:pPr>
              <w:snapToGrid w:val="0"/>
              <w:ind w:firstLine="34"/>
              <w:contextualSpacing/>
              <w:jc w:val="center"/>
              <w:rPr>
                <w:sz w:val="20"/>
                <w:szCs w:val="20"/>
              </w:rPr>
            </w:pPr>
            <w:r>
              <w:rPr>
                <w:sz w:val="20"/>
                <w:szCs w:val="20"/>
              </w:rPr>
              <w:t>Панель усиливающая</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DD7406">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A55688" w:rsidRDefault="00A55688" w:rsidP="00123CB1">
            <w:pPr>
              <w:snapToGrid w:val="0"/>
              <w:ind w:firstLine="34"/>
              <w:contextualSpacing/>
              <w:rPr>
                <w:sz w:val="20"/>
                <w:szCs w:val="20"/>
              </w:rPr>
            </w:pPr>
            <w:r>
              <w:rPr>
                <w:sz w:val="20"/>
                <w:szCs w:val="20"/>
              </w:rPr>
              <w:t>Конструктивно представляет панель в виде детали с двумя вырезами, габариты 1100х490 мм.</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123CB1">
            <w:pPr>
              <w:snapToGrid w:val="0"/>
              <w:ind w:firstLine="34"/>
              <w:contextualSpacing/>
              <w:jc w:val="center"/>
              <w:rPr>
                <w:sz w:val="20"/>
                <w:szCs w:val="20"/>
              </w:rPr>
            </w:pPr>
            <w:r>
              <w:rPr>
                <w:sz w:val="20"/>
                <w:szCs w:val="20"/>
              </w:rPr>
              <w:t>Панель-связь</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123CB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A55688" w:rsidRDefault="00A55688" w:rsidP="00123CB1">
            <w:pPr>
              <w:snapToGrid w:val="0"/>
              <w:ind w:firstLine="34"/>
              <w:contextualSpacing/>
              <w:rPr>
                <w:sz w:val="20"/>
                <w:szCs w:val="20"/>
              </w:rPr>
            </w:pPr>
            <w:r>
              <w:rPr>
                <w:sz w:val="20"/>
                <w:szCs w:val="20"/>
              </w:rPr>
              <w:t>Конструктивно представляет панель в виде П-образной детали, габариты 1180х460 мм.</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7E757E">
            <w:pPr>
              <w:snapToGrid w:val="0"/>
              <w:ind w:firstLine="34"/>
              <w:contextualSpacing/>
              <w:jc w:val="center"/>
              <w:rPr>
                <w:sz w:val="20"/>
                <w:szCs w:val="20"/>
              </w:rPr>
            </w:pPr>
            <w:r>
              <w:rPr>
                <w:bCs/>
                <w:sz w:val="20"/>
                <w:szCs w:val="20"/>
              </w:rPr>
              <w:t>Гофрированная труба</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DD7406">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w:t>
            </w:r>
            <w:r>
              <w:rPr>
                <w:sz w:val="20"/>
                <w:szCs w:val="20"/>
              </w:rPr>
              <w:lastRenderedPageBreak/>
              <w:t>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123CB1">
            <w:pPr>
              <w:snapToGrid w:val="0"/>
              <w:ind w:firstLine="34"/>
              <w:contextualSpacing/>
              <w:jc w:val="center"/>
              <w:rPr>
                <w:sz w:val="20"/>
                <w:szCs w:val="20"/>
              </w:rPr>
            </w:pPr>
            <w:proofErr w:type="spellStart"/>
            <w:r>
              <w:rPr>
                <w:sz w:val="20"/>
                <w:szCs w:val="20"/>
              </w:rPr>
              <w:t>Грунтозацеп</w:t>
            </w:r>
            <w:proofErr w:type="spellEnd"/>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DD7406">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w:t>
            </w:r>
            <w:proofErr w:type="gramStart"/>
            <w:r>
              <w:rPr>
                <w:sz w:val="20"/>
                <w:szCs w:val="20"/>
              </w:rPr>
              <w:t>мм .С</w:t>
            </w:r>
            <w:proofErr w:type="gramEnd"/>
            <w:r>
              <w:rPr>
                <w:sz w:val="20"/>
                <w:szCs w:val="20"/>
              </w:rPr>
              <w:t xml:space="preserve">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0F1E5D"/>
    <w:rsid w:val="00115A5E"/>
    <w:rsid w:val="00123CB1"/>
    <w:rsid w:val="0029008D"/>
    <w:rsid w:val="002A2CE4"/>
    <w:rsid w:val="003158C7"/>
    <w:rsid w:val="00337FF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7E757E"/>
    <w:rsid w:val="008574C2"/>
    <w:rsid w:val="009B7749"/>
    <w:rsid w:val="009D73CD"/>
    <w:rsid w:val="00A55688"/>
    <w:rsid w:val="00A826B0"/>
    <w:rsid w:val="00A95E85"/>
    <w:rsid w:val="00AC67BC"/>
    <w:rsid w:val="00AF2292"/>
    <w:rsid w:val="00B12899"/>
    <w:rsid w:val="00B1618B"/>
    <w:rsid w:val="00B3118E"/>
    <w:rsid w:val="00B60488"/>
    <w:rsid w:val="00B80CE8"/>
    <w:rsid w:val="00BB386E"/>
    <w:rsid w:val="00BD4AE6"/>
    <w:rsid w:val="00BE0CC3"/>
    <w:rsid w:val="00C27A18"/>
    <w:rsid w:val="00CB58D5"/>
    <w:rsid w:val="00CF6C49"/>
    <w:rsid w:val="00D14720"/>
    <w:rsid w:val="00D4186D"/>
    <w:rsid w:val="00DD2C86"/>
    <w:rsid w:val="00DD7406"/>
    <w:rsid w:val="00DE52A8"/>
    <w:rsid w:val="00E13F2F"/>
    <w:rsid w:val="00E27017"/>
    <w:rsid w:val="00E61497"/>
    <w:rsid w:val="00E6319A"/>
    <w:rsid w:val="00E650F3"/>
    <w:rsid w:val="00E94843"/>
    <w:rsid w:val="00EE18C0"/>
    <w:rsid w:val="00EE2FA5"/>
    <w:rsid w:val="00F537DC"/>
    <w:rsid w:val="00FA1968"/>
    <w:rsid w:val="00FA54DE"/>
    <w:rsid w:val="00FA743B"/>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355</TotalTime>
  <Pages>2</Pages>
  <Words>559</Words>
  <Characters>3192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36</cp:revision>
  <dcterms:created xsi:type="dcterms:W3CDTF">2018-11-17T04:30:00Z</dcterms:created>
  <dcterms:modified xsi:type="dcterms:W3CDTF">2021-01-26T09:53:00Z</dcterms:modified>
</cp:coreProperties>
</file>