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3D0AC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E7163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</w:t>
            </w:r>
            <w:r w:rsidR="00E66723">
              <w:rPr>
                <w:sz w:val="20"/>
                <w:szCs w:val="20"/>
              </w:rPr>
              <w:t>ели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3D0ACB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8C8E267" wp14:editId="18FD75B4">
                  <wp:extent cx="1148715" cy="597535"/>
                  <wp:effectExtent l="0" t="0" r="0" b="0"/>
                  <wp:docPr id="511" name="Рисунок 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" name="Рисунок 51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5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E68" w:rsidRPr="00BD615B" w:rsidRDefault="00A826B0" w:rsidP="004F76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CB529F">
              <w:rPr>
                <w:sz w:val="20"/>
                <w:szCs w:val="20"/>
              </w:rPr>
              <w:t>кач</w:t>
            </w:r>
            <w:r w:rsidR="00E66723">
              <w:rPr>
                <w:sz w:val="20"/>
                <w:szCs w:val="20"/>
              </w:rPr>
              <w:t xml:space="preserve">ели </w:t>
            </w:r>
            <w:r>
              <w:rPr>
                <w:sz w:val="20"/>
                <w:szCs w:val="20"/>
              </w:rPr>
              <w:t>долж</w:t>
            </w:r>
            <w:r w:rsidR="00CB529F">
              <w:rPr>
                <w:sz w:val="20"/>
                <w:szCs w:val="20"/>
              </w:rPr>
              <w:t>н</w:t>
            </w:r>
            <w:r w:rsidR="00E66723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быть выполнен</w:t>
            </w:r>
            <w:r w:rsidR="00E66723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в виде </w:t>
            </w:r>
            <w:r w:rsidR="00BD615B">
              <w:rPr>
                <w:sz w:val="20"/>
                <w:szCs w:val="20"/>
              </w:rPr>
              <w:t>опорной конструкции из опор и стоек, соединенных перекладиной, на которой подвешен</w:t>
            </w:r>
            <w:r w:rsidR="004F76CE">
              <w:rPr>
                <w:sz w:val="20"/>
                <w:szCs w:val="20"/>
              </w:rPr>
              <w:t>ы</w:t>
            </w:r>
            <w:r w:rsidR="00BD615B">
              <w:rPr>
                <w:sz w:val="20"/>
                <w:szCs w:val="20"/>
              </w:rPr>
              <w:t xml:space="preserve"> качел</w:t>
            </w:r>
            <w:r w:rsidR="004F76CE">
              <w:rPr>
                <w:sz w:val="20"/>
                <w:szCs w:val="20"/>
              </w:rPr>
              <w:t>и</w:t>
            </w:r>
            <w:r w:rsidR="00BD615B">
              <w:rPr>
                <w:sz w:val="20"/>
                <w:szCs w:val="20"/>
              </w:rPr>
              <w:t xml:space="preserve"> цепн</w:t>
            </w:r>
            <w:r w:rsidR="004F76CE">
              <w:rPr>
                <w:sz w:val="20"/>
                <w:szCs w:val="20"/>
              </w:rPr>
              <w:t>ые</w:t>
            </w:r>
            <w:r w:rsidR="00BD615B">
              <w:rPr>
                <w:sz w:val="20"/>
                <w:szCs w:val="20"/>
              </w:rPr>
              <w:t xml:space="preserve"> с помощью подшипниковых узлов.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61912" w:rsidRDefault="004F76CE" w:rsidP="000D2DF4">
            <w:pPr>
              <w:jc w:val="center"/>
            </w:pPr>
            <w:r>
              <w:rPr>
                <w:bCs/>
                <w:sz w:val="20"/>
                <w:szCs w:val="20"/>
              </w:rPr>
              <w:t>2810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605D5E" w:rsidRDefault="004F76CE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1320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4F76CE" w:rsidP="00214CBA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2190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E6672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4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Опора,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2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Перекладина,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proofErr w:type="spellStart"/>
            <w:r w:rsidRPr="00E66723">
              <w:rPr>
                <w:bCs/>
                <w:sz w:val="20"/>
                <w:szCs w:val="20"/>
              </w:rPr>
              <w:t>Качель</w:t>
            </w:r>
            <w:proofErr w:type="spellEnd"/>
            <w:r w:rsidRPr="00E66723">
              <w:rPr>
                <w:bCs/>
                <w:sz w:val="20"/>
                <w:szCs w:val="20"/>
              </w:rPr>
              <w:t xml:space="preserve"> цепная,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4F76CE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Узел подшипниковый,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4F76CE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D4186D" w:rsidP="00BD615B">
            <w:pPr>
              <w:jc w:val="center"/>
            </w:pPr>
            <w:r>
              <w:rPr>
                <w:sz w:val="20"/>
                <w:szCs w:val="20"/>
              </w:rPr>
              <w:t>Кач</w:t>
            </w:r>
            <w:r w:rsidR="00BD615B">
              <w:rPr>
                <w:sz w:val="20"/>
                <w:szCs w:val="20"/>
              </w:rPr>
              <w:t>ели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E66723" w:rsidRDefault="00E66723" w:rsidP="00C800FB">
            <w:pPr>
              <w:rPr>
                <w:sz w:val="20"/>
                <w:szCs w:val="20"/>
              </w:rPr>
            </w:pPr>
            <w:r w:rsidRPr="00E66723">
              <w:rPr>
                <w:sz w:val="20"/>
                <w:szCs w:val="20"/>
              </w:rPr>
              <w:t xml:space="preserve">Качели </w:t>
            </w:r>
            <w:bookmarkStart w:id="0" w:name="_GoBack"/>
            <w:bookmarkEnd w:id="0"/>
            <w:r w:rsidRPr="00E66723">
              <w:rPr>
                <w:sz w:val="20"/>
                <w:szCs w:val="20"/>
              </w:rPr>
              <w:t xml:space="preserve">предназначены для размещения на территории парков, дворовых территориях и мест общественного отдыха с целью организации досуга и гармоничного развития детей в возрасте </w:t>
            </w:r>
            <w:r w:rsidR="00BD615B">
              <w:rPr>
                <w:sz w:val="20"/>
                <w:szCs w:val="20"/>
              </w:rPr>
              <w:t xml:space="preserve">от </w:t>
            </w:r>
            <w:r w:rsidR="004F76CE">
              <w:rPr>
                <w:sz w:val="20"/>
                <w:szCs w:val="20"/>
              </w:rPr>
              <w:t>4</w:t>
            </w:r>
            <w:r w:rsidR="00BD615B">
              <w:rPr>
                <w:sz w:val="20"/>
                <w:szCs w:val="20"/>
              </w:rPr>
              <w:t xml:space="preserve"> до </w:t>
            </w:r>
            <w:r w:rsidR="004F76CE">
              <w:rPr>
                <w:sz w:val="20"/>
                <w:szCs w:val="20"/>
              </w:rPr>
              <w:t>8</w:t>
            </w:r>
            <w:r w:rsidRPr="00E66723">
              <w:rPr>
                <w:sz w:val="20"/>
                <w:szCs w:val="20"/>
              </w:rPr>
              <w:t xml:space="preserve"> лет. Могут эксплуатироваться круглогодично во всех климатических зонах. Соответствуют требованиям современного дизайна, отвечают требованиям безопасности пользователя, заложенным в Европейских нормах и ГОСТах РФ. Производятся в соответствии со стандартом </w:t>
            </w:r>
            <w:r w:rsidRPr="00E66723">
              <w:rPr>
                <w:sz w:val="20"/>
                <w:szCs w:val="20"/>
                <w:lang w:val="en-US"/>
              </w:rPr>
              <w:t>ISO</w:t>
            </w:r>
            <w:r w:rsidRPr="00E66723">
              <w:rPr>
                <w:sz w:val="20"/>
                <w:szCs w:val="20"/>
              </w:rPr>
              <w:t xml:space="preserve"> 9001-20</w:t>
            </w:r>
            <w:r w:rsidR="00BD615B">
              <w:rPr>
                <w:sz w:val="20"/>
                <w:szCs w:val="20"/>
              </w:rPr>
              <w:t>15</w:t>
            </w:r>
            <w:r w:rsidRPr="00E66723">
              <w:rPr>
                <w:sz w:val="20"/>
                <w:szCs w:val="20"/>
              </w:rPr>
              <w:t>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Изделие состоит из стоек и качел</w:t>
            </w:r>
            <w:r w:rsidR="004F76CE">
              <w:rPr>
                <w:sz w:val="20"/>
                <w:szCs w:val="20"/>
              </w:rPr>
              <w:t>ей</w:t>
            </w:r>
            <w:r w:rsidRPr="00E66723">
              <w:rPr>
                <w:sz w:val="20"/>
                <w:szCs w:val="20"/>
              </w:rPr>
              <w:t xml:space="preserve"> с сиден</w:t>
            </w:r>
            <w:r w:rsidR="004F76CE">
              <w:rPr>
                <w:sz w:val="20"/>
                <w:szCs w:val="20"/>
              </w:rPr>
              <w:t>иями</w:t>
            </w:r>
            <w:r w:rsidRPr="00E66723">
              <w:rPr>
                <w:sz w:val="20"/>
                <w:szCs w:val="20"/>
              </w:rPr>
              <w:t xml:space="preserve">. Металлические детали 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Выступающие крепежные элементы должны быть закрыты декоративными заглушками из полиэтилена.  Торцы труб должны быть закрыты пластиковыми заглушками. Все крепежные элементы должны быть оцинкованы. </w:t>
            </w:r>
            <w:r w:rsidRPr="00E66723">
              <w:rPr>
                <w:bCs/>
                <w:sz w:val="20"/>
                <w:szCs w:val="20"/>
              </w:rPr>
              <w:t xml:space="preserve">Монтаж производится путем </w:t>
            </w:r>
            <w:r w:rsidRPr="00E66723">
              <w:rPr>
                <w:sz w:val="20"/>
                <w:szCs w:val="20"/>
              </w:rPr>
              <w:t xml:space="preserve">бетонирования стоек в грунт в колодец глубиной не менее </w:t>
            </w:r>
            <w:r w:rsidR="000D2DF4">
              <w:rPr>
                <w:sz w:val="20"/>
                <w:szCs w:val="20"/>
              </w:rPr>
              <w:t>6</w:t>
            </w:r>
            <w:r w:rsidRPr="00E66723">
              <w:rPr>
                <w:sz w:val="20"/>
                <w:szCs w:val="20"/>
              </w:rPr>
              <w:t>00 мм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BD615B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0D2DF4" w:rsidRDefault="000D2DF4" w:rsidP="000D0B23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0D2DF4">
              <w:rPr>
                <w:sz w:val="20"/>
                <w:szCs w:val="20"/>
              </w:rPr>
              <w:t xml:space="preserve">Представляют собой сварную металлоконструкцию и состоят из трубы, диаметром 48 мм и толщиной стенки 3 мм, длиной </w:t>
            </w:r>
            <w:r w:rsidR="008B4859" w:rsidRPr="008B4859">
              <w:rPr>
                <w:sz w:val="20"/>
                <w:szCs w:val="20"/>
              </w:rPr>
              <w:t>2107</w:t>
            </w:r>
            <w:r w:rsidRPr="000D2DF4">
              <w:rPr>
                <w:sz w:val="20"/>
                <w:szCs w:val="20"/>
              </w:rPr>
              <w:t xml:space="preserve"> мм, обжатой с одной стороны на длину 70 мм. К нижним частям стоек привариваются по всему контуру пластины, изготовленные из металлического листа толщиной не менее 4 мм размерами не менее 150*150 мм для лучшего зацепа при бетонировании стоек.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BD615B" w:rsidP="00D4186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Опора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141B81" w:rsidRDefault="00BD615B" w:rsidP="00D4186D">
            <w:pPr>
              <w:snapToGrid w:val="0"/>
              <w:contextualSpacing/>
              <w:rPr>
                <w:sz w:val="20"/>
                <w:szCs w:val="20"/>
              </w:rPr>
            </w:pPr>
            <w:r w:rsidRPr="00141B81">
              <w:rPr>
                <w:bCs/>
                <w:sz w:val="20"/>
                <w:szCs w:val="20"/>
              </w:rPr>
              <w:t xml:space="preserve">Выполнена в виде согнутой трубы (радиус закругления не менее </w:t>
            </w:r>
            <w:r w:rsidRPr="00141B81">
              <w:rPr>
                <w:bCs/>
                <w:sz w:val="20"/>
                <w:szCs w:val="20"/>
                <w:lang w:val="en-US"/>
              </w:rPr>
              <w:t>r</w:t>
            </w:r>
            <w:r w:rsidRPr="00141B81">
              <w:rPr>
                <w:bCs/>
                <w:sz w:val="20"/>
                <w:szCs w:val="20"/>
              </w:rPr>
              <w:t xml:space="preserve">=76мм) из металлических </w:t>
            </w:r>
            <w:r w:rsidRPr="00141B81">
              <w:rPr>
                <w:color w:val="000000"/>
                <w:sz w:val="20"/>
                <w:szCs w:val="20"/>
              </w:rPr>
              <w:t>горячедеформированных круглых</w:t>
            </w:r>
            <w:r w:rsidRPr="00141B81">
              <w:rPr>
                <w:bCs/>
                <w:sz w:val="20"/>
                <w:szCs w:val="20"/>
              </w:rPr>
              <w:t xml:space="preserve"> труб диаметром не менее 48 мм, толщиной стенки не менее 3 мм. </w:t>
            </w:r>
            <w:r w:rsidRPr="00141B81">
              <w:rPr>
                <w:sz w:val="20"/>
                <w:szCs w:val="20"/>
              </w:rPr>
              <w:t xml:space="preserve">Для покрытия используется краска, </w:t>
            </w:r>
            <w:r w:rsidRPr="00141B81">
              <w:rPr>
                <w:color w:val="000000"/>
                <w:sz w:val="20"/>
                <w:szCs w:val="20"/>
              </w:rPr>
              <w:t xml:space="preserve">предназначенная для полимеризации в стандартных печах, для наружного применения, имеющая высокую устойчивость к лучам и высокое сопротивление изменению цвета и глянца с течением времени. На расстоянии 70 мм от </w:t>
            </w:r>
            <w:proofErr w:type="spellStart"/>
            <w:r w:rsidRPr="00141B81">
              <w:rPr>
                <w:color w:val="000000"/>
                <w:sz w:val="20"/>
                <w:szCs w:val="20"/>
              </w:rPr>
              <w:t>гиба</w:t>
            </w:r>
            <w:proofErr w:type="spellEnd"/>
            <w:r w:rsidRPr="00141B81">
              <w:rPr>
                <w:color w:val="000000"/>
                <w:sz w:val="20"/>
                <w:szCs w:val="20"/>
              </w:rPr>
              <w:t xml:space="preserve"> приваривается согнутый кронштейн, изготовленный из металлического листа толщиной 4 мм, размерами не менее 209*94*68 мм. В опоре должны иметься не менее двух сквозных отверстий для закрепления в них перекладины с помощью болтовых соединений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D4186D" w:rsidRDefault="00141B81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141B81" w:rsidRDefault="00141B81" w:rsidP="008B4859">
            <w:pPr>
              <w:snapToGrid w:val="0"/>
              <w:contextualSpacing/>
              <w:rPr>
                <w:sz w:val="20"/>
                <w:szCs w:val="20"/>
              </w:rPr>
            </w:pPr>
            <w:r w:rsidRPr="00141B81">
              <w:rPr>
                <w:bCs/>
                <w:sz w:val="20"/>
                <w:szCs w:val="20"/>
              </w:rPr>
              <w:t xml:space="preserve">Перекладина должна быть выполнена из прямой металлической </w:t>
            </w:r>
            <w:r w:rsidRPr="00141B81">
              <w:rPr>
                <w:color w:val="000000"/>
                <w:sz w:val="20"/>
                <w:szCs w:val="20"/>
              </w:rPr>
              <w:t>круглой</w:t>
            </w:r>
            <w:r w:rsidRPr="00141B81">
              <w:rPr>
                <w:bCs/>
                <w:sz w:val="20"/>
                <w:szCs w:val="20"/>
              </w:rPr>
              <w:t xml:space="preserve"> трубы диаметром не менее 57 мм, толщиной стенки не менее 3,0 мм. </w:t>
            </w:r>
            <w:r w:rsidRPr="00141B81">
              <w:rPr>
                <w:sz w:val="20"/>
                <w:szCs w:val="20"/>
              </w:rPr>
              <w:t xml:space="preserve">Для покрытия используется краска, </w:t>
            </w:r>
            <w:r w:rsidRPr="00141B81">
              <w:rPr>
                <w:color w:val="000000"/>
                <w:sz w:val="20"/>
                <w:szCs w:val="20"/>
              </w:rPr>
              <w:t xml:space="preserve">предназначенная для полимеризации в стандартных печах, для наружного применения, имеющая высокую устойчивость к лучам и высокое сопротивление изменению цвета и глянца с течением времени. Перекладина должна крепиться к опорам стоек посредством болтовых соединений. Длина: </w:t>
            </w:r>
            <w:r w:rsidR="008B4859" w:rsidRPr="003D0ACB">
              <w:rPr>
                <w:color w:val="000000"/>
                <w:sz w:val="20"/>
                <w:szCs w:val="20"/>
              </w:rPr>
              <w:t>1997</w:t>
            </w:r>
            <w:r w:rsidRPr="00141B81">
              <w:rPr>
                <w:color w:val="000000"/>
                <w:sz w:val="20"/>
                <w:szCs w:val="20"/>
              </w:rPr>
              <w:t xml:space="preserve"> </w:t>
            </w:r>
            <w:r w:rsidRPr="00141B81">
              <w:rPr>
                <w:bCs/>
                <w:sz w:val="20"/>
                <w:szCs w:val="20"/>
              </w:rPr>
              <w:t>(±10 мм), мм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840A86" w:rsidRDefault="00840A86" w:rsidP="00840A86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Узел подшипниковый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На узел подшипниковый должна крепиться цепная </w:t>
            </w:r>
            <w:proofErr w:type="spellStart"/>
            <w:r w:rsidRPr="00840A86">
              <w:rPr>
                <w:bCs/>
                <w:sz w:val="20"/>
                <w:szCs w:val="20"/>
              </w:rPr>
              <w:t>качель</w:t>
            </w:r>
            <w:proofErr w:type="spellEnd"/>
            <w:r w:rsidRPr="00840A86">
              <w:rPr>
                <w:bCs/>
                <w:sz w:val="20"/>
                <w:szCs w:val="20"/>
              </w:rPr>
              <w:t>. Уникальный подшипниковый исключает возможность обрыва цепи в месте подвески. Должен состоять из: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-накладки;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 корпуса;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 оси;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Накладка должна представлять собой деталь габаритными размерами в развертке 80*238 мм, изготовленную из </w:t>
            </w:r>
            <w:proofErr w:type="spellStart"/>
            <w:r w:rsidRPr="00840A86">
              <w:rPr>
                <w:bCs/>
                <w:sz w:val="20"/>
                <w:szCs w:val="20"/>
              </w:rPr>
              <w:t>горячекатанного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металлического листа толщиной не менее 4 мм. Деталь сгибается посередине, расстояние между двумя согнутыми параллельными частями накладки 25 мм. Согнутая часть накладки представляет собой прямоугольный корпус, габаритами не менее 80*109 мм. В верхней части согнутой детали имеется сквозное отверстие диаметром не менее 59мм с сопряженным прямоугольным отверстием снизу шириной 14,5мм. В сквозное отверстие накладки должна вставляться перекладина, накладка должна закрепляться на перекладине посредством одинарного болтового соединения.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Корпус подшипникового узла защищает подшипник от внешних повреждений, должен представлять собой деталь габаритными размерами в развертке не менее 36*160 мм, изготовленную из </w:t>
            </w:r>
            <w:proofErr w:type="spellStart"/>
            <w:r w:rsidRPr="00840A86">
              <w:rPr>
                <w:bCs/>
                <w:sz w:val="20"/>
                <w:szCs w:val="20"/>
              </w:rPr>
              <w:t>холоднокатанного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металлического листа толщиной не менее 3 мм. Деталь сгибается посередине, радиус </w:t>
            </w:r>
            <w:proofErr w:type="spellStart"/>
            <w:r w:rsidRPr="00840A86">
              <w:rPr>
                <w:bCs/>
                <w:sz w:val="20"/>
                <w:szCs w:val="20"/>
              </w:rPr>
              <w:t>гиба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должен составлять не менее 20 мм.</w:t>
            </w:r>
          </w:p>
          <w:p w:rsidR="00BD615B" w:rsidRPr="00D4186D" w:rsidRDefault="00840A86" w:rsidP="00840A86">
            <w:pPr>
              <w:snapToGrid w:val="0"/>
              <w:contextualSpacing/>
              <w:rPr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Корпус с подшипником должен вставляться посередине между щечками накладки и закрепляться между ними осью подшипника длиной 40 мм и диаметром не более 17 мм.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Качель</w:t>
            </w:r>
            <w:proofErr w:type="spellEnd"/>
            <w:r>
              <w:rPr>
                <w:bCs/>
                <w:sz w:val="20"/>
                <w:szCs w:val="20"/>
              </w:rPr>
              <w:t xml:space="preserve"> цепная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9C793C" w:rsidRDefault="00840A86" w:rsidP="00840A86">
            <w:pPr>
              <w:snapToGrid w:val="0"/>
              <w:ind w:left="34" w:firstLine="34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Должна быть цепь сварная короткозвенная из оцинкованной стали категории 1а, с габаритами звена не менее 20</w:t>
            </w:r>
            <w:r w:rsidRPr="009C793C">
              <w:rPr>
                <w:bCs/>
                <w:sz w:val="20"/>
                <w:szCs w:val="20"/>
                <w:lang w:val="en-US"/>
              </w:rPr>
              <w:t>x</w:t>
            </w:r>
            <w:r w:rsidRPr="009C793C">
              <w:rPr>
                <w:bCs/>
                <w:sz w:val="20"/>
                <w:szCs w:val="20"/>
              </w:rPr>
              <w:t xml:space="preserve">18,5 мм, толщиной звена не менее 6 мм, размер внутреннего размера по ширине не более 8 мм, </w:t>
            </w:r>
            <w:proofErr w:type="gramStart"/>
            <w:r w:rsidRPr="009C793C">
              <w:rPr>
                <w:bCs/>
                <w:sz w:val="20"/>
                <w:szCs w:val="20"/>
              </w:rPr>
              <w:t>На</w:t>
            </w:r>
            <w:proofErr w:type="gramEnd"/>
            <w:r w:rsidRPr="009C793C">
              <w:rPr>
                <w:bCs/>
                <w:sz w:val="20"/>
                <w:szCs w:val="20"/>
              </w:rPr>
              <w:t xml:space="preserve"> поверхности цепи не допускаются трещины, ситовидная пористость, плены и расслоения, в местах сварки нет </w:t>
            </w:r>
            <w:proofErr w:type="spellStart"/>
            <w:r w:rsidRPr="009C793C">
              <w:rPr>
                <w:bCs/>
                <w:sz w:val="20"/>
                <w:szCs w:val="20"/>
              </w:rPr>
              <w:t>непроваров</w:t>
            </w:r>
            <w:proofErr w:type="spellEnd"/>
            <w:r w:rsidRPr="009C793C">
              <w:rPr>
                <w:bCs/>
                <w:sz w:val="20"/>
                <w:szCs w:val="20"/>
              </w:rPr>
              <w:t>, расслоений, пор, раковин и трещин.</w:t>
            </w:r>
          </w:p>
          <w:p w:rsidR="00840A86" w:rsidRPr="009C793C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Длина цепи: 1</w:t>
            </w:r>
            <w:r w:rsidR="00E92E5C">
              <w:rPr>
                <w:bCs/>
                <w:sz w:val="20"/>
                <w:szCs w:val="20"/>
              </w:rPr>
              <w:t>455</w:t>
            </w:r>
            <w:r w:rsidRPr="009C793C">
              <w:rPr>
                <w:bCs/>
                <w:sz w:val="20"/>
                <w:szCs w:val="20"/>
              </w:rPr>
              <w:t>(±</w:t>
            </w:r>
            <w:r w:rsidR="009C793C">
              <w:rPr>
                <w:bCs/>
                <w:sz w:val="20"/>
                <w:szCs w:val="20"/>
              </w:rPr>
              <w:t>10</w:t>
            </w:r>
            <w:r w:rsidRPr="009C793C">
              <w:rPr>
                <w:bCs/>
                <w:sz w:val="20"/>
                <w:szCs w:val="20"/>
              </w:rPr>
              <w:t>0 мм), мм</w:t>
            </w:r>
          </w:p>
          <w:p w:rsidR="00840A86" w:rsidRPr="00840A86" w:rsidRDefault="003D0ACB" w:rsidP="008B4859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Сиденье</w:t>
            </w:r>
            <w:r>
              <w:rPr>
                <w:bCs/>
                <w:sz w:val="20"/>
                <w:szCs w:val="20"/>
              </w:rPr>
              <w:t xml:space="preserve"> в сборе имеет размеры 440х235х214. Сиденье представляет собой обрезиненный </w:t>
            </w:r>
            <w:proofErr w:type="spellStart"/>
            <w:r>
              <w:rPr>
                <w:bCs/>
                <w:sz w:val="20"/>
                <w:szCs w:val="20"/>
              </w:rPr>
              <w:t>металлокаркас</w:t>
            </w:r>
            <w:proofErr w:type="spellEnd"/>
            <w:r>
              <w:rPr>
                <w:bCs/>
                <w:sz w:val="20"/>
                <w:szCs w:val="20"/>
              </w:rPr>
              <w:t xml:space="preserve"> с амортизирующими бортиками сиденья, четырьмя боковыми перекладинами, ободом.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D0B23"/>
    <w:rsid w:val="000D2DF4"/>
    <w:rsid w:val="00110197"/>
    <w:rsid w:val="00141B81"/>
    <w:rsid w:val="00214CBA"/>
    <w:rsid w:val="003D0ACB"/>
    <w:rsid w:val="004F76CE"/>
    <w:rsid w:val="00546E68"/>
    <w:rsid w:val="00605D5E"/>
    <w:rsid w:val="007721E2"/>
    <w:rsid w:val="00840A86"/>
    <w:rsid w:val="008B4859"/>
    <w:rsid w:val="009C793C"/>
    <w:rsid w:val="00A826B0"/>
    <w:rsid w:val="00B60488"/>
    <w:rsid w:val="00BD615B"/>
    <w:rsid w:val="00C800FB"/>
    <w:rsid w:val="00CB529F"/>
    <w:rsid w:val="00D4186D"/>
    <w:rsid w:val="00E66723"/>
    <w:rsid w:val="00E71631"/>
    <w:rsid w:val="00E92E5C"/>
    <w:rsid w:val="00F61912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DB5F31F-7A70-4505-A9F8-E55CB34F2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B2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B23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2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Ермаков Владимир Сергеевич</cp:lastModifiedBy>
  <cp:revision>20</cp:revision>
  <dcterms:created xsi:type="dcterms:W3CDTF">2018-11-15T10:58:00Z</dcterms:created>
  <dcterms:modified xsi:type="dcterms:W3CDTF">2021-02-26T07:42:00Z</dcterms:modified>
</cp:coreProperties>
</file>