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922BBD" w:rsidP="0044021E">
            <w:pPr>
              <w:rPr>
                <w:sz w:val="20"/>
                <w:szCs w:val="20"/>
              </w:rPr>
            </w:pPr>
            <w:r w:rsidRPr="00E77B5C">
              <w:rPr>
                <w:noProof/>
                <w:lang w:eastAsia="ru-RU"/>
              </w:rPr>
              <w:drawing>
                <wp:inline distT="0" distB="0" distL="0" distR="0">
                  <wp:extent cx="1114544" cy="604299"/>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1897" cy="613707"/>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22BBD" w:rsidP="0047784D">
            <w:pPr>
              <w:snapToGrid w:val="0"/>
              <w:ind w:firstLine="34"/>
              <w:contextualSpacing/>
              <w:jc w:val="center"/>
              <w:rPr>
                <w:sz w:val="20"/>
                <w:szCs w:val="20"/>
              </w:rPr>
            </w:pPr>
            <w:r>
              <w:rPr>
                <w:sz w:val="20"/>
                <w:szCs w:val="20"/>
              </w:rPr>
              <w:t>4655</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22BBD" w:rsidP="0044021E">
            <w:pPr>
              <w:snapToGrid w:val="0"/>
              <w:ind w:firstLine="34"/>
              <w:contextualSpacing/>
              <w:jc w:val="center"/>
              <w:rPr>
                <w:sz w:val="20"/>
                <w:szCs w:val="20"/>
              </w:rPr>
            </w:pPr>
            <w:r>
              <w:rPr>
                <w:sz w:val="20"/>
                <w:szCs w:val="20"/>
              </w:rPr>
              <w:t>4790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922BBD"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922BBD" w:rsidP="00922BBD">
            <w:pPr>
              <w:jc w:val="center"/>
              <w:rPr>
                <w:sz w:val="20"/>
                <w:szCs w:val="20"/>
              </w:rPr>
            </w:pPr>
            <w:r>
              <w:rPr>
                <w:sz w:val="20"/>
                <w:szCs w:val="20"/>
              </w:rPr>
              <w:t>5</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sidRPr="0047784D">
              <w:rPr>
                <w:sz w:val="20"/>
                <w:szCs w:val="20"/>
              </w:rPr>
              <w:t>Перекладина l=</w:t>
            </w:r>
            <w:r>
              <w:rPr>
                <w:sz w:val="20"/>
                <w:szCs w:val="20"/>
              </w:rPr>
              <w:t>6</w:t>
            </w:r>
            <w:r w:rsidRPr="0047784D">
              <w:rPr>
                <w:sz w:val="20"/>
                <w:szCs w:val="20"/>
              </w:rPr>
              <w:t>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922BBD" w:rsidP="00922BBD">
            <w:pPr>
              <w:jc w:val="center"/>
              <w:rPr>
                <w:sz w:val="20"/>
                <w:szCs w:val="20"/>
              </w:rPr>
            </w:pPr>
            <w:r>
              <w:rPr>
                <w:sz w:val="20"/>
                <w:szCs w:val="20"/>
              </w:rPr>
              <w:t>1</w:t>
            </w:r>
          </w:p>
        </w:tc>
      </w:tr>
      <w:tr w:rsidR="00922BBD" w:rsidTr="0044021E">
        <w:trPr>
          <w:trHeight w:val="85"/>
        </w:trPr>
        <w:tc>
          <w:tcPr>
            <w:tcW w:w="541" w:type="dxa"/>
            <w:vMerge/>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BBD" w:rsidRDefault="00922BBD"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BBD" w:rsidRPr="0047784D" w:rsidRDefault="00922BBD" w:rsidP="001214C1">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BBD" w:rsidRDefault="00922BBD"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214C1" w:rsidP="00922BBD">
            <w:pPr>
              <w:jc w:val="center"/>
              <w:rPr>
                <w:sz w:val="20"/>
                <w:szCs w:val="20"/>
              </w:rPr>
            </w:pPr>
            <w:r>
              <w:rPr>
                <w:sz w:val="20"/>
                <w:szCs w:val="20"/>
              </w:rPr>
              <w:t>1</w:t>
            </w:r>
            <w:r w:rsidR="00922BBD">
              <w:rPr>
                <w:sz w:val="20"/>
                <w:szCs w:val="20"/>
              </w:rPr>
              <w:t>6</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Скамья</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214C1" w:rsidP="00922BBD">
            <w:pPr>
              <w:jc w:val="center"/>
              <w:rPr>
                <w:sz w:val="20"/>
                <w:szCs w:val="20"/>
              </w:rPr>
            </w:pPr>
            <w:r>
              <w:rPr>
                <w:sz w:val="20"/>
                <w:szCs w:val="20"/>
              </w:rPr>
              <w:t>1</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922BBD" w:rsidP="00922BBD">
            <w:pPr>
              <w:snapToGrid w:val="0"/>
              <w:contextualSpacing/>
              <w:rPr>
                <w:bCs/>
                <w:sz w:val="20"/>
                <w:szCs w:val="20"/>
              </w:rPr>
            </w:pPr>
            <w:r w:rsidRPr="00922BBD">
              <w:rPr>
                <w:sz w:val="20"/>
                <w:szCs w:val="20"/>
              </w:rPr>
              <w:t>Стойка комплекса должна быть изготовлена из стальной трубы диаметром не менее 108</w:t>
            </w:r>
            <w:r>
              <w:rPr>
                <w:sz w:val="20"/>
                <w:szCs w:val="20"/>
              </w:rPr>
              <w:t xml:space="preserve"> мм с толщиной стенки не менее 3 </w:t>
            </w:r>
            <w:r w:rsidRPr="00922BBD">
              <w:rPr>
                <w:sz w:val="20"/>
                <w:szCs w:val="20"/>
              </w:rPr>
              <w:t>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1214C1">
            <w:pPr>
              <w:snapToGrid w:val="0"/>
              <w:contextualSpacing/>
              <w:jc w:val="center"/>
              <w:rPr>
                <w:sz w:val="20"/>
                <w:szCs w:val="20"/>
              </w:rPr>
            </w:pPr>
            <w:r w:rsidRPr="0044021E">
              <w:rPr>
                <w:sz w:val="20"/>
                <w:szCs w:val="20"/>
              </w:rPr>
              <w:t>Перекладина l=138</w:t>
            </w:r>
            <w:r>
              <w:rPr>
                <w:sz w:val="20"/>
                <w:szCs w:val="20"/>
              </w:rPr>
              <w:t>6</w:t>
            </w:r>
            <w:r w:rsidRPr="0044021E">
              <w:rPr>
                <w:sz w:val="20"/>
                <w:szCs w:val="20"/>
              </w:rPr>
              <w:t xml:space="preserve"> </w:t>
            </w:r>
            <w:r>
              <w:rPr>
                <w:sz w:val="20"/>
                <w:szCs w:val="20"/>
              </w:rPr>
              <w:t xml:space="preserve">и 686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922BBD" w:rsidP="001214C1">
            <w:pPr>
              <w:snapToGrid w:val="0"/>
              <w:contextualSpacing/>
              <w:rPr>
                <w:sz w:val="20"/>
                <w:szCs w:val="20"/>
              </w:rPr>
            </w:pPr>
            <w:r w:rsidRPr="00922BBD">
              <w:rPr>
                <w:sz w:val="20"/>
                <w:szCs w:val="20"/>
              </w:rPr>
              <w:t>Перекладина должна быть изготовлена из металлической трубы длиной не менее 1386 (одна – не менее 686) мм диаметром не менее 34 мм с толщиной стенки не менее 5 мм. Перекладины должны крепиться на одинаковой высоте между двумя стойками комплекса (быть горизонтальны) при помощи алюминиевых обойм с отверстиями для перекладин, с возможностью их фиксации от поворота и прочной фиксацией на вертикальном опорном столбе</w:t>
            </w:r>
          </w:p>
        </w:tc>
      </w:tr>
      <w:tr w:rsidR="001214C1" w:rsidTr="007B5AC1">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1214C1" w:rsidRDefault="001214C1" w:rsidP="001214C1">
            <w:pPr>
              <w:snapToGrid w:val="0"/>
              <w:contextualSpacing/>
              <w:jc w:val="center"/>
              <w:rPr>
                <w:sz w:val="20"/>
                <w:szCs w:val="20"/>
              </w:rPr>
            </w:pPr>
            <w:r>
              <w:rPr>
                <w:sz w:val="20"/>
                <w:szCs w:val="20"/>
              </w:rPr>
              <w:t>Скамья</w:t>
            </w:r>
          </w:p>
        </w:tc>
      </w:tr>
      <w:tr w:rsidR="001214C1" w:rsidTr="0044021E">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1214C1" w:rsidRDefault="001214C1" w:rsidP="001214C1">
            <w:pPr>
              <w:snapToGrid w:val="0"/>
              <w:contextualSpacing/>
              <w:rPr>
                <w:sz w:val="20"/>
                <w:szCs w:val="20"/>
              </w:rPr>
            </w:pPr>
            <w:r w:rsidRPr="001214C1">
              <w:rPr>
                <w:sz w:val="20"/>
                <w:szCs w:val="20"/>
              </w:rPr>
              <w:t xml:space="preserve">Скамья для пресса длиной не менее 1850 мм и шириной не менее 300 мм должна быть изготовлена из фанеры ФОФ толщиной не менее 30 мм с высокой </w:t>
            </w:r>
            <w:proofErr w:type="spellStart"/>
            <w:r w:rsidRPr="001214C1">
              <w:rPr>
                <w:sz w:val="20"/>
                <w:szCs w:val="20"/>
              </w:rPr>
              <w:t>влаго</w:t>
            </w:r>
            <w:proofErr w:type="spellEnd"/>
            <w:r w:rsidRPr="001214C1">
              <w:rPr>
                <w:sz w:val="20"/>
                <w:szCs w:val="20"/>
              </w:rPr>
              <w:t xml:space="preserve">- и износостойкостью, с </w:t>
            </w:r>
            <w:proofErr w:type="spellStart"/>
            <w:r w:rsidRPr="001214C1">
              <w:rPr>
                <w:sz w:val="20"/>
                <w:szCs w:val="20"/>
              </w:rPr>
              <w:t>антискользящим</w:t>
            </w:r>
            <w:proofErr w:type="spellEnd"/>
            <w:r w:rsidRPr="001214C1">
              <w:rPr>
                <w:sz w:val="20"/>
                <w:szCs w:val="20"/>
              </w:rPr>
              <w:t xml:space="preserve"> покрытием.</w:t>
            </w:r>
          </w:p>
        </w:tc>
      </w:tr>
      <w:tr w:rsidR="00922BBD" w:rsidTr="00CA18E5">
        <w:trPr>
          <w:trHeight w:val="131"/>
        </w:trPr>
        <w:tc>
          <w:tcPr>
            <w:tcW w:w="541" w:type="dxa"/>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2BBD" w:rsidRPr="001214C1" w:rsidRDefault="00922BBD" w:rsidP="00922BBD">
            <w:pPr>
              <w:snapToGrid w:val="0"/>
              <w:contextualSpacing/>
              <w:jc w:val="center"/>
              <w:rPr>
                <w:sz w:val="20"/>
                <w:szCs w:val="20"/>
              </w:rPr>
            </w:pPr>
            <w:r>
              <w:rPr>
                <w:sz w:val="20"/>
                <w:szCs w:val="20"/>
              </w:rPr>
              <w:t>Лестница</w:t>
            </w:r>
          </w:p>
        </w:tc>
      </w:tr>
      <w:tr w:rsidR="00922BBD" w:rsidTr="0044021E">
        <w:trPr>
          <w:trHeight w:val="131"/>
        </w:trPr>
        <w:tc>
          <w:tcPr>
            <w:tcW w:w="541" w:type="dxa"/>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22BBD" w:rsidRDefault="00922BBD"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BBD" w:rsidRPr="001214C1" w:rsidRDefault="00922BBD" w:rsidP="001214C1">
            <w:pPr>
              <w:snapToGrid w:val="0"/>
              <w:contextualSpacing/>
              <w:rPr>
                <w:sz w:val="20"/>
                <w:szCs w:val="20"/>
              </w:rPr>
            </w:pPr>
            <w:r w:rsidRPr="00922BBD">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w:t>
            </w:r>
            <w:r w:rsidRPr="00922BBD">
              <w:rPr>
                <w:sz w:val="20"/>
                <w:szCs w:val="20"/>
              </w:rPr>
              <w:lastRenderedPageBreak/>
              <w:t>более 25 мм от торцов и приварены по периметру прилегания к стойкам на расстоянии не менее 300 мм между осями ступеней.</w:t>
            </w:r>
            <w:bookmarkStart w:id="0" w:name="_GoBack"/>
            <w:bookmarkEnd w:id="0"/>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44021E">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44021E" w:rsidRDefault="0044021E"/>
    <w:p w:rsidR="003F5407" w:rsidRDefault="003F5407"/>
    <w:p w:rsidR="003F5407" w:rsidRDefault="003F5407"/>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814F75"/>
    <w:rsid w:val="008432D6"/>
    <w:rsid w:val="008574C2"/>
    <w:rsid w:val="00922BBD"/>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345FB"/>
    <w:rsid w:val="00C8316A"/>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2</Pages>
  <Words>671</Words>
  <Characters>3829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44</cp:revision>
  <dcterms:created xsi:type="dcterms:W3CDTF">2018-11-17T04:30:00Z</dcterms:created>
  <dcterms:modified xsi:type="dcterms:W3CDTF">2021-01-27T09:45:00Z</dcterms:modified>
</cp:coreProperties>
</file>