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9632B" w:rsidTr="00F9632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F9632B" w:rsidTr="00F9632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 xml:space="preserve">Уличный тренажер </w:t>
            </w:r>
            <w:r w:rsidRPr="000519D6">
              <w:rPr>
                <w:sz w:val="20"/>
                <w:szCs w:val="20"/>
              </w:rPr>
              <w:t>«Шаговый»</w:t>
            </w:r>
          </w:p>
          <w:p w:rsidR="00F9632B" w:rsidRDefault="00F9632B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F9632B" w:rsidRDefault="00F9632B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3840" behindDoc="1" locked="0" layoutInCell="1" allowOverlap="1" wp14:anchorId="50206C8B" wp14:editId="06F0F966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836295</wp:posOffset>
                  </wp:positionV>
                  <wp:extent cx="1233805" cy="1697990"/>
                  <wp:effectExtent l="0" t="0" r="4445" b="0"/>
                  <wp:wrapTight wrapText="bothSides">
                    <wp:wrapPolygon edited="0">
                      <wp:start x="0" y="0"/>
                      <wp:lineTo x="0" y="21325"/>
                      <wp:lineTo x="21344" y="21325"/>
                      <wp:lineTo x="21344" y="0"/>
                      <wp:lineTo x="0" y="0"/>
                    </wp:wrapPolygon>
                  </wp:wrapTight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805" cy="1697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2B" w:rsidRPr="003158C7" w:rsidRDefault="00F9632B" w:rsidP="00F31509">
            <w:pPr>
              <w:ind w:firstLine="142"/>
              <w:rPr>
                <w:sz w:val="20"/>
                <w:szCs w:val="20"/>
              </w:rPr>
            </w:pPr>
            <w:r w:rsidRPr="002A2CE4">
              <w:rPr>
                <w:bCs/>
                <w:sz w:val="20"/>
                <w:szCs w:val="20"/>
              </w:rPr>
              <w:t>Конструктивно тренажёр должен быть выполнен в виде цельнометаллических оснований (1 шт.) и стойки (1 шт.),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</w:t>
            </w:r>
            <w:r w:rsidRPr="00E6319A">
              <w:rPr>
                <w:sz w:val="20"/>
                <w:szCs w:val="20"/>
              </w:rPr>
              <w:t>граничител</w:t>
            </w:r>
            <w:r>
              <w:rPr>
                <w:sz w:val="20"/>
                <w:szCs w:val="20"/>
              </w:rPr>
              <w:t>я махов,</w:t>
            </w:r>
            <w:r w:rsidRPr="002A2CE4">
              <w:rPr>
                <w:bCs/>
                <w:sz w:val="20"/>
                <w:szCs w:val="20"/>
              </w:rPr>
              <w:t xml:space="preserve"> р</w:t>
            </w:r>
            <w:r>
              <w:rPr>
                <w:bCs/>
                <w:sz w:val="20"/>
                <w:szCs w:val="20"/>
              </w:rPr>
              <w:t>укоять</w:t>
            </w:r>
            <w:r w:rsidRPr="002A2CE4">
              <w:rPr>
                <w:bCs/>
                <w:sz w:val="20"/>
                <w:szCs w:val="20"/>
              </w:rPr>
              <w:t>-маятников (</w:t>
            </w:r>
            <w:r>
              <w:rPr>
                <w:bCs/>
                <w:sz w:val="20"/>
                <w:szCs w:val="20"/>
              </w:rPr>
              <w:t>2</w:t>
            </w:r>
            <w:r w:rsidRPr="002A2CE4">
              <w:rPr>
                <w:bCs/>
                <w:sz w:val="20"/>
                <w:szCs w:val="20"/>
              </w:rPr>
              <w:t xml:space="preserve"> шт.), </w:t>
            </w:r>
            <w:r>
              <w:rPr>
                <w:bCs/>
                <w:sz w:val="20"/>
                <w:szCs w:val="20"/>
              </w:rPr>
              <w:t xml:space="preserve">шатун </w:t>
            </w:r>
            <w:r w:rsidRPr="002A2CE4">
              <w:rPr>
                <w:bCs/>
                <w:sz w:val="20"/>
                <w:szCs w:val="20"/>
              </w:rPr>
              <w:t>(</w:t>
            </w:r>
            <w:r>
              <w:rPr>
                <w:bCs/>
                <w:sz w:val="20"/>
                <w:szCs w:val="20"/>
              </w:rPr>
              <w:t>2</w:t>
            </w:r>
            <w:r w:rsidRPr="002A2CE4">
              <w:rPr>
                <w:bCs/>
                <w:sz w:val="20"/>
                <w:szCs w:val="20"/>
              </w:rPr>
              <w:t xml:space="preserve"> шт.), </w:t>
            </w:r>
            <w:r>
              <w:rPr>
                <w:bCs/>
                <w:sz w:val="20"/>
                <w:szCs w:val="20"/>
              </w:rPr>
              <w:t xml:space="preserve">подвижных </w:t>
            </w:r>
            <w:r w:rsidRPr="002A2CE4">
              <w:rPr>
                <w:bCs/>
                <w:sz w:val="20"/>
                <w:szCs w:val="20"/>
              </w:rPr>
              <w:t>платформ (</w:t>
            </w:r>
            <w:r>
              <w:rPr>
                <w:bCs/>
                <w:sz w:val="20"/>
                <w:szCs w:val="20"/>
              </w:rPr>
              <w:t>2</w:t>
            </w:r>
            <w:r w:rsidRPr="002A2CE4">
              <w:rPr>
                <w:bCs/>
                <w:sz w:val="20"/>
                <w:szCs w:val="20"/>
              </w:rPr>
              <w:t xml:space="preserve"> шт.) </w:t>
            </w:r>
            <w:r>
              <w:rPr>
                <w:sz w:val="20"/>
                <w:szCs w:val="20"/>
              </w:rPr>
              <w:t>с опорами для ног (2 шт.).</w:t>
            </w:r>
            <w:r w:rsidRPr="003158C7">
              <w:rPr>
                <w:sz w:val="20"/>
                <w:szCs w:val="20"/>
              </w:rPr>
              <w:t xml:space="preserve"> </w:t>
            </w:r>
          </w:p>
        </w:tc>
      </w:tr>
      <w:tr w:rsidR="00F9632B" w:rsidTr="00F9632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2B" w:rsidRPr="003158C7" w:rsidRDefault="00F9632B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9B3BC2" w:rsidTr="00F9632B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BC2" w:rsidRDefault="009B3BC2" w:rsidP="009B3B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 w:colFirst="3" w:colLast="3"/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BC2" w:rsidRDefault="009B3BC2" w:rsidP="009B3B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BC2" w:rsidRPr="003158C7" w:rsidRDefault="009B3BC2" w:rsidP="009B3B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± 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3BC2" w:rsidRPr="009B3BC2" w:rsidRDefault="009B3BC2" w:rsidP="009B3BC2">
            <w:pPr>
              <w:jc w:val="center"/>
              <w:rPr>
                <w:sz w:val="20"/>
                <w:szCs w:val="20"/>
              </w:rPr>
            </w:pPr>
            <w:r w:rsidRPr="009B3BC2">
              <w:rPr>
                <w:sz w:val="20"/>
                <w:szCs w:val="20"/>
              </w:rPr>
              <w:t>1015</w:t>
            </w:r>
          </w:p>
        </w:tc>
      </w:tr>
      <w:tr w:rsidR="009B3BC2" w:rsidTr="00F9632B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BC2" w:rsidRDefault="009B3BC2" w:rsidP="009B3B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BC2" w:rsidRDefault="009B3BC2" w:rsidP="009B3B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BC2" w:rsidRPr="003158C7" w:rsidRDefault="009B3BC2" w:rsidP="009B3B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± 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3BC2" w:rsidRPr="009B3BC2" w:rsidRDefault="009B3BC2" w:rsidP="009B3BC2">
            <w:pPr>
              <w:jc w:val="center"/>
              <w:rPr>
                <w:sz w:val="20"/>
                <w:szCs w:val="20"/>
              </w:rPr>
            </w:pPr>
            <w:r w:rsidRPr="009B3BC2">
              <w:rPr>
                <w:sz w:val="20"/>
                <w:szCs w:val="20"/>
              </w:rPr>
              <w:t>584</w:t>
            </w:r>
          </w:p>
        </w:tc>
      </w:tr>
      <w:tr w:rsidR="009B3BC2" w:rsidTr="00F9632B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BC2" w:rsidRDefault="009B3BC2" w:rsidP="009B3B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BC2" w:rsidRDefault="009B3BC2" w:rsidP="009B3B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BC2" w:rsidRPr="003158C7" w:rsidRDefault="009B3BC2" w:rsidP="009B3B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± 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3BC2" w:rsidRPr="009B3BC2" w:rsidRDefault="009B3BC2" w:rsidP="009B3BC2">
            <w:pPr>
              <w:jc w:val="center"/>
              <w:rPr>
                <w:sz w:val="20"/>
                <w:szCs w:val="20"/>
              </w:rPr>
            </w:pPr>
            <w:r w:rsidRPr="009B3BC2">
              <w:rPr>
                <w:sz w:val="20"/>
                <w:szCs w:val="20"/>
              </w:rPr>
              <w:t>1149</w:t>
            </w:r>
          </w:p>
        </w:tc>
      </w:tr>
      <w:bookmarkEnd w:id="0"/>
      <w:tr w:rsidR="00F9632B" w:rsidTr="00F9632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2B" w:rsidRPr="003158C7" w:rsidRDefault="00F9632B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F9632B" w:rsidTr="00F9632B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Pr="003158C7" w:rsidRDefault="00F9632B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Болт анкерный,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2B" w:rsidRPr="003158C7" w:rsidRDefault="00F9632B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4</w:t>
            </w:r>
          </w:p>
        </w:tc>
      </w:tr>
      <w:tr w:rsidR="00F9632B" w:rsidTr="00F9632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Pr="003158C7" w:rsidRDefault="00F9632B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 xml:space="preserve">Тренажер,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2B" w:rsidRPr="003158C7" w:rsidRDefault="00F9632B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1</w:t>
            </w:r>
          </w:p>
        </w:tc>
      </w:tr>
      <w:tr w:rsidR="00F9632B" w:rsidTr="00F9632B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2B" w:rsidRPr="00D4186D" w:rsidRDefault="00F9632B" w:rsidP="0025525E">
            <w:pPr>
              <w:jc w:val="center"/>
            </w:pPr>
            <w:r>
              <w:rPr>
                <w:sz w:val="20"/>
                <w:szCs w:val="20"/>
              </w:rPr>
              <w:t>Тренажер шаговый</w:t>
            </w:r>
          </w:p>
        </w:tc>
      </w:tr>
      <w:tr w:rsidR="00F9632B" w:rsidTr="00F9632B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2B" w:rsidRPr="003158C7" w:rsidRDefault="00F9632B" w:rsidP="00F378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Уличный тренажер должен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F9632B" w:rsidRDefault="00F9632B" w:rsidP="00F3780A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</w:t>
            </w:r>
          </w:p>
          <w:p w:rsidR="00F9632B" w:rsidRDefault="00F9632B" w:rsidP="00F378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Pr="00D4186D">
              <w:rPr>
                <w:sz w:val="20"/>
                <w:szCs w:val="20"/>
              </w:rPr>
              <w:t>. Отверстия под анкерные болты закрываются пластиковыми заглушками для обеспечения безопасности и эстетического внешнего вида. Изделие должно быть антивандальным.</w:t>
            </w:r>
          </w:p>
          <w:p w:rsidR="00F9632B" w:rsidRPr="009D73CD" w:rsidRDefault="00F9632B" w:rsidP="00F378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Движущиеся элементы конструкции тренажера должны быть без выступов и заусенцев, углы и края закруглены. 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F9632B" w:rsidRDefault="00F9632B" w:rsidP="00F378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 позволяющими обеспечить безопасность конструкции.</w:t>
            </w:r>
          </w:p>
          <w:p w:rsidR="00F9632B" w:rsidRPr="009D73CD" w:rsidRDefault="00F9632B" w:rsidP="00F378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F9632B" w:rsidRDefault="00F9632B" w:rsidP="00F3780A">
            <w:pPr>
              <w:snapToGrid w:val="0"/>
              <w:ind w:firstLine="34"/>
              <w:contextualSpacing/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должны быть оцинкованы.</w:t>
            </w:r>
          </w:p>
        </w:tc>
      </w:tr>
      <w:tr w:rsidR="00F9632B" w:rsidTr="00F9632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2B" w:rsidRPr="00034632" w:rsidRDefault="00F9632B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Платформа</w:t>
            </w:r>
          </w:p>
        </w:tc>
      </w:tr>
      <w:tr w:rsidR="00F9632B" w:rsidTr="00F9632B">
        <w:trPr>
          <w:trHeight w:val="98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napToGrid w:val="0"/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4864" behindDoc="1" locked="0" layoutInCell="1" allowOverlap="1" wp14:anchorId="659C7CEB" wp14:editId="3F712C6C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71755</wp:posOffset>
                  </wp:positionV>
                  <wp:extent cx="1116330" cy="502285"/>
                  <wp:effectExtent l="0" t="0" r="7620" b="0"/>
                  <wp:wrapTight wrapText="bothSides">
                    <wp:wrapPolygon edited="0">
                      <wp:start x="0" y="0"/>
                      <wp:lineTo x="0" y="20480"/>
                      <wp:lineTo x="21379" y="20480"/>
                      <wp:lineTo x="21379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33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2B" w:rsidRPr="00034632" w:rsidRDefault="00F9632B" w:rsidP="006D672D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D4186D">
              <w:rPr>
                <w:sz w:val="20"/>
                <w:szCs w:val="20"/>
              </w:rPr>
              <w:t xml:space="preserve">латформа представляет собой конструкцию из листовой стали, толщиной не менее </w:t>
            </w:r>
            <w:r>
              <w:rPr>
                <w:sz w:val="20"/>
                <w:szCs w:val="20"/>
              </w:rPr>
              <w:t>4</w:t>
            </w:r>
            <w:r w:rsidRPr="00D4186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4186D">
              <w:rPr>
                <w:sz w:val="20"/>
                <w:szCs w:val="20"/>
              </w:rPr>
              <w:t xml:space="preserve"> мм, размеры должны быть не менее </w:t>
            </w:r>
            <w:r>
              <w:rPr>
                <w:sz w:val="20"/>
                <w:szCs w:val="20"/>
              </w:rPr>
              <w:t>754</w:t>
            </w:r>
            <w:r w:rsidRPr="00D4186D">
              <w:rPr>
                <w:sz w:val="20"/>
                <w:szCs w:val="20"/>
              </w:rPr>
              <w:t>х260х</w:t>
            </w:r>
            <w:r>
              <w:rPr>
                <w:sz w:val="20"/>
                <w:szCs w:val="20"/>
              </w:rPr>
              <w:t>40</w:t>
            </w:r>
            <w:proofErr w:type="gramStart"/>
            <w:r w:rsidRPr="00D4186D">
              <w:rPr>
                <w:sz w:val="20"/>
                <w:szCs w:val="20"/>
              </w:rPr>
              <w:t>мм.</w:t>
            </w:r>
            <w:r>
              <w:rPr>
                <w:sz w:val="20"/>
                <w:szCs w:val="20"/>
              </w:rPr>
              <w:t>,</w:t>
            </w:r>
            <w:proofErr w:type="gramEnd"/>
            <w:r w:rsidRPr="00D4186D">
              <w:rPr>
                <w:sz w:val="20"/>
                <w:szCs w:val="20"/>
              </w:rPr>
              <w:t xml:space="preserve"> должна быть покрыта порошковой краской.</w:t>
            </w:r>
          </w:p>
        </w:tc>
      </w:tr>
      <w:tr w:rsidR="00F9632B" w:rsidTr="00F9632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2B" w:rsidRPr="00034632" w:rsidRDefault="00F9632B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034632">
              <w:rPr>
                <w:bCs/>
                <w:sz w:val="20"/>
                <w:szCs w:val="20"/>
              </w:rPr>
              <w:t>Стойка</w:t>
            </w:r>
          </w:p>
        </w:tc>
      </w:tr>
      <w:tr w:rsidR="00F9632B" w:rsidTr="00F9632B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Pr="00034632" w:rsidRDefault="00F9632B" w:rsidP="000346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2B" w:rsidRPr="00E650F3" w:rsidRDefault="00F9632B" w:rsidP="006D672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 xml:space="preserve">Стойка представляет собой </w:t>
            </w:r>
            <w:r w:rsidRPr="00D665CD">
              <w:rPr>
                <w:sz w:val="20"/>
                <w:szCs w:val="20"/>
              </w:rPr>
              <w:t>полую скошенную конструкцию прямоугольного сечения</w:t>
            </w:r>
            <w:r w:rsidRPr="009D73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из </w:t>
            </w:r>
            <w:r w:rsidRPr="009D73CD">
              <w:rPr>
                <w:sz w:val="20"/>
                <w:szCs w:val="20"/>
              </w:rPr>
              <w:t>листовой стали, толщиной не менее 2,5 мм</w:t>
            </w:r>
            <w:r w:rsidRPr="00D665CD">
              <w:rPr>
                <w:sz w:val="20"/>
                <w:szCs w:val="20"/>
              </w:rPr>
              <w:t>, жестко закрепленную на платформе</w:t>
            </w:r>
            <w:r w:rsidRPr="009D73CD">
              <w:rPr>
                <w:sz w:val="20"/>
                <w:szCs w:val="20"/>
              </w:rPr>
              <w:t xml:space="preserve">, высота стойки должны быть не менее </w:t>
            </w:r>
            <w:r>
              <w:rPr>
                <w:sz w:val="20"/>
                <w:szCs w:val="20"/>
              </w:rPr>
              <w:t>640</w:t>
            </w:r>
            <w:r w:rsidRPr="009D73CD">
              <w:rPr>
                <w:sz w:val="20"/>
                <w:szCs w:val="20"/>
              </w:rPr>
              <w:t xml:space="preserve"> мм.</w:t>
            </w:r>
            <w:r w:rsidRPr="00D665CD">
              <w:rPr>
                <w:sz w:val="20"/>
                <w:szCs w:val="20"/>
              </w:rPr>
              <w:t xml:space="preserve"> </w:t>
            </w:r>
            <w:r w:rsidRPr="009D73CD">
              <w:rPr>
                <w:sz w:val="20"/>
                <w:szCs w:val="20"/>
              </w:rPr>
              <w:t>Стальные листы должны быть скреплены с помощью заклепок.</w:t>
            </w:r>
            <w:r>
              <w:rPr>
                <w:sz w:val="20"/>
                <w:szCs w:val="20"/>
              </w:rPr>
              <w:t xml:space="preserve"> </w:t>
            </w:r>
            <w:r w:rsidRPr="00D665CD">
              <w:rPr>
                <w:sz w:val="20"/>
                <w:szCs w:val="20"/>
              </w:rPr>
              <w:t xml:space="preserve">Усиление обеспечивает жесткость конструкции стойки. Материал усиления – листовой металл </w:t>
            </w:r>
            <w:r w:rsidRPr="009D73CD">
              <w:rPr>
                <w:sz w:val="20"/>
                <w:szCs w:val="20"/>
              </w:rPr>
              <w:t>толщиной не менее 2,5 мм</w:t>
            </w:r>
            <w:r w:rsidRPr="00D4186D">
              <w:rPr>
                <w:sz w:val="20"/>
                <w:szCs w:val="20"/>
              </w:rPr>
              <w:t xml:space="preserve"> размеры должны быть не менее </w:t>
            </w:r>
            <w:r>
              <w:rPr>
                <w:sz w:val="20"/>
                <w:szCs w:val="20"/>
              </w:rPr>
              <w:t>175</w:t>
            </w:r>
            <w:r w:rsidRPr="00D4186D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87</w:t>
            </w:r>
            <w:r w:rsidRPr="00D4186D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230</w:t>
            </w:r>
            <w:r w:rsidRPr="00D4186D">
              <w:rPr>
                <w:sz w:val="20"/>
                <w:szCs w:val="20"/>
              </w:rPr>
              <w:t>мм.</w:t>
            </w:r>
          </w:p>
        </w:tc>
      </w:tr>
      <w:tr w:rsidR="00F9632B" w:rsidTr="00F9632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034632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2B" w:rsidRPr="00E650F3" w:rsidRDefault="00F9632B" w:rsidP="000C1804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 w:rsidRPr="007E7D44">
              <w:rPr>
                <w:sz w:val="20"/>
                <w:szCs w:val="20"/>
              </w:rPr>
              <w:t>Рукоять-маятник</w:t>
            </w:r>
          </w:p>
        </w:tc>
      </w:tr>
      <w:tr w:rsidR="00F9632B" w:rsidTr="00F9632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03463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5888" behindDoc="1" locked="0" layoutInCell="1" allowOverlap="1" wp14:anchorId="73C1F808" wp14:editId="73555213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282575</wp:posOffset>
                  </wp:positionV>
                  <wp:extent cx="1235710" cy="344170"/>
                  <wp:effectExtent l="0" t="0" r="2540" b="0"/>
                  <wp:wrapTight wrapText="bothSides">
                    <wp:wrapPolygon edited="0">
                      <wp:start x="0" y="0"/>
                      <wp:lineTo x="0" y="20325"/>
                      <wp:lineTo x="21311" y="20325"/>
                      <wp:lineTo x="21311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5710" cy="34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2B" w:rsidRPr="0029008D" w:rsidRDefault="00F9632B" w:rsidP="006D672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E7D44">
              <w:rPr>
                <w:sz w:val="20"/>
                <w:szCs w:val="20"/>
              </w:rPr>
              <w:t xml:space="preserve">Рукоять-маятник должна состоят из трех сваренных между собой труб и </w:t>
            </w:r>
            <w:proofErr w:type="gramStart"/>
            <w:r w:rsidRPr="007E7D44">
              <w:rPr>
                <w:sz w:val="20"/>
                <w:szCs w:val="20"/>
              </w:rPr>
              <w:t>оси</w:t>
            </w:r>
            <w:proofErr w:type="gramEnd"/>
            <w:r w:rsidRPr="007E7D44">
              <w:rPr>
                <w:sz w:val="20"/>
                <w:szCs w:val="20"/>
              </w:rPr>
              <w:t xml:space="preserve"> на которую крепится подвижная платформа.  Трубы должны быть выполнены из металлических труб диаметром</w:t>
            </w:r>
            <w:r>
              <w:rPr>
                <w:sz w:val="20"/>
                <w:szCs w:val="20"/>
              </w:rPr>
              <w:t>:</w:t>
            </w:r>
            <w:r w:rsidRPr="007E7D44">
              <w:rPr>
                <w:sz w:val="20"/>
                <w:szCs w:val="20"/>
              </w:rPr>
              <w:t xml:space="preserve"> не менее </w:t>
            </w:r>
            <w:r>
              <w:rPr>
                <w:sz w:val="20"/>
                <w:szCs w:val="20"/>
              </w:rPr>
              <w:t>48</w:t>
            </w:r>
            <w:r w:rsidRPr="007E7D44">
              <w:rPr>
                <w:sz w:val="20"/>
                <w:szCs w:val="20"/>
              </w:rPr>
              <w:t xml:space="preserve"> мм,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7E7D44">
              <w:rPr>
                <w:sz w:val="20"/>
                <w:szCs w:val="20"/>
              </w:rPr>
              <w:t xml:space="preserve"> мм, изогнуты</w:t>
            </w:r>
            <w:r>
              <w:rPr>
                <w:sz w:val="20"/>
                <w:szCs w:val="20"/>
              </w:rPr>
              <w:t xml:space="preserve"> – нижняя часть трубы, и 33,5 мм диаметром и толщиной стенки 2,8 мм верхняя часть</w:t>
            </w:r>
            <w:r w:rsidRPr="007E7D44">
              <w:rPr>
                <w:sz w:val="20"/>
                <w:szCs w:val="20"/>
              </w:rPr>
              <w:t>. В нижней части Рукоять-маятника жестко установлена ось для установки подшипников качания подвижной платформы.  Торцы рукоятей должны быть закрыты пластиковыми заглушками.</w:t>
            </w:r>
          </w:p>
        </w:tc>
      </w:tr>
      <w:tr w:rsidR="00F9632B" w:rsidTr="00F9632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034632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2B" w:rsidRPr="00E650F3" w:rsidRDefault="00F9632B" w:rsidP="002332DD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 w:rsidRPr="007E7D44">
              <w:rPr>
                <w:sz w:val="20"/>
                <w:szCs w:val="20"/>
              </w:rPr>
              <w:t>Шатун</w:t>
            </w:r>
          </w:p>
        </w:tc>
      </w:tr>
      <w:tr w:rsidR="00F9632B" w:rsidTr="00F9632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03463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6912" behindDoc="1" locked="0" layoutInCell="1" allowOverlap="1" wp14:anchorId="2B3A96D1" wp14:editId="01B8A9C5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65405</wp:posOffset>
                  </wp:positionV>
                  <wp:extent cx="934085" cy="502285"/>
                  <wp:effectExtent l="0" t="0" r="0" b="0"/>
                  <wp:wrapTight wrapText="bothSides">
                    <wp:wrapPolygon edited="0">
                      <wp:start x="0" y="0"/>
                      <wp:lineTo x="0" y="20480"/>
                      <wp:lineTo x="21145" y="20480"/>
                      <wp:lineTo x="21145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085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2B" w:rsidRPr="0029008D" w:rsidRDefault="00F9632B" w:rsidP="006D672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E7D44">
              <w:rPr>
                <w:sz w:val="20"/>
                <w:szCs w:val="20"/>
              </w:rPr>
              <w:t>Шатун долж</w:t>
            </w:r>
            <w:r>
              <w:rPr>
                <w:sz w:val="20"/>
                <w:szCs w:val="20"/>
              </w:rPr>
              <w:t>ен</w:t>
            </w:r>
            <w:r w:rsidRPr="007E7D44">
              <w:rPr>
                <w:sz w:val="20"/>
                <w:szCs w:val="20"/>
              </w:rPr>
              <w:t xml:space="preserve"> состоят из двух сваренных между собой труб и оси на которую крепится </w:t>
            </w:r>
            <w:proofErr w:type="gramStart"/>
            <w:r w:rsidRPr="007E7D44">
              <w:rPr>
                <w:sz w:val="20"/>
                <w:szCs w:val="20"/>
              </w:rPr>
              <w:t>подножка..</w:t>
            </w:r>
            <w:proofErr w:type="gramEnd"/>
            <w:r w:rsidRPr="007E7D44">
              <w:rPr>
                <w:sz w:val="20"/>
                <w:szCs w:val="20"/>
              </w:rPr>
              <w:t xml:space="preserve">  Трубы должны быть выполнены из металлических труб диаметром не менее 48 мм,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7E7D44">
              <w:rPr>
                <w:sz w:val="20"/>
                <w:szCs w:val="20"/>
              </w:rPr>
              <w:t xml:space="preserve"> мм. В нижней части шатуна жестко установлена ось для установки подшипников качания подвижной платформы.  </w:t>
            </w:r>
            <w:r>
              <w:rPr>
                <w:sz w:val="20"/>
                <w:szCs w:val="20"/>
              </w:rPr>
              <w:t>Шатун входит в состав рукояти-маятника.</w:t>
            </w:r>
          </w:p>
        </w:tc>
      </w:tr>
      <w:tr w:rsidR="00F9632B" w:rsidTr="00F9632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034632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2B" w:rsidRPr="007E7D44" w:rsidRDefault="00F9632B" w:rsidP="00F3150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6319A">
              <w:rPr>
                <w:sz w:val="20"/>
                <w:szCs w:val="20"/>
              </w:rPr>
              <w:t>Ограничитель</w:t>
            </w:r>
            <w:r>
              <w:rPr>
                <w:sz w:val="20"/>
                <w:szCs w:val="20"/>
              </w:rPr>
              <w:t xml:space="preserve"> махов</w:t>
            </w:r>
          </w:p>
        </w:tc>
      </w:tr>
      <w:tr w:rsidR="00F9632B" w:rsidTr="00F9632B">
        <w:trPr>
          <w:trHeight w:val="115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03463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8960" behindDoc="1" locked="0" layoutInCell="1" allowOverlap="1" wp14:anchorId="245595E1" wp14:editId="02638BC5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106045</wp:posOffset>
                  </wp:positionV>
                  <wp:extent cx="1221740" cy="740410"/>
                  <wp:effectExtent l="0" t="0" r="0" b="2540"/>
                  <wp:wrapTight wrapText="bothSides">
                    <wp:wrapPolygon edited="0">
                      <wp:start x="0" y="0"/>
                      <wp:lineTo x="0" y="21118"/>
                      <wp:lineTo x="21218" y="21118"/>
                      <wp:lineTo x="21218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1740" cy="740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2B" w:rsidRPr="007E7D44" w:rsidRDefault="00F9632B" w:rsidP="00F3150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53248E">
              <w:rPr>
                <w:sz w:val="20"/>
                <w:szCs w:val="20"/>
              </w:rPr>
              <w:t>Ограничитель махов</w:t>
            </w:r>
            <w:r>
              <w:rPr>
                <w:sz w:val="20"/>
                <w:szCs w:val="20"/>
              </w:rPr>
              <w:t>,</w:t>
            </w:r>
            <w:r w:rsidRPr="0053248E">
              <w:rPr>
                <w:sz w:val="20"/>
                <w:szCs w:val="20"/>
              </w:rPr>
              <w:t xml:space="preserve"> ограничивающий движение шатунов</w:t>
            </w:r>
            <w:r>
              <w:rPr>
                <w:sz w:val="20"/>
                <w:szCs w:val="20"/>
              </w:rPr>
              <w:t xml:space="preserve"> и</w:t>
            </w:r>
            <w:r w:rsidRPr="007E7D4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</w:t>
            </w:r>
            <w:r w:rsidRPr="007E7D44">
              <w:rPr>
                <w:sz w:val="20"/>
                <w:szCs w:val="20"/>
              </w:rPr>
              <w:t>укоять-</w:t>
            </w:r>
            <w:proofErr w:type="gramStart"/>
            <w:r w:rsidRPr="007E7D44">
              <w:rPr>
                <w:sz w:val="20"/>
                <w:szCs w:val="20"/>
              </w:rPr>
              <w:t>маятник</w:t>
            </w:r>
            <w:r>
              <w:rPr>
                <w:sz w:val="20"/>
                <w:szCs w:val="20"/>
              </w:rPr>
              <w:t>ов ,</w:t>
            </w:r>
            <w:proofErr w:type="gramEnd"/>
            <w:r w:rsidRPr="0053248E">
              <w:rPr>
                <w:sz w:val="20"/>
                <w:szCs w:val="20"/>
              </w:rPr>
              <w:t xml:space="preserve"> выполнен из </w:t>
            </w:r>
            <w:r>
              <w:rPr>
                <w:sz w:val="20"/>
                <w:szCs w:val="20"/>
              </w:rPr>
              <w:t xml:space="preserve">стальной трубы 40 х 40 мм, </w:t>
            </w:r>
            <w:proofErr w:type="spellStart"/>
            <w:r>
              <w:rPr>
                <w:sz w:val="20"/>
                <w:szCs w:val="20"/>
              </w:rPr>
              <w:t>совмещеной</w:t>
            </w:r>
            <w:proofErr w:type="spellEnd"/>
            <w:r>
              <w:rPr>
                <w:sz w:val="20"/>
                <w:szCs w:val="20"/>
              </w:rPr>
              <w:t xml:space="preserve"> крышкой стойки и верхними осями качания шатунов и</w:t>
            </w:r>
            <w:r w:rsidRPr="007E7D4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</w:t>
            </w:r>
            <w:r w:rsidRPr="007E7D44">
              <w:rPr>
                <w:sz w:val="20"/>
                <w:szCs w:val="20"/>
              </w:rPr>
              <w:t>укоять-маятник</w:t>
            </w:r>
            <w:r>
              <w:rPr>
                <w:sz w:val="20"/>
                <w:szCs w:val="20"/>
              </w:rPr>
              <w:t xml:space="preserve">ов, </w:t>
            </w:r>
            <w:r w:rsidRPr="0053248E">
              <w:rPr>
                <w:sz w:val="20"/>
                <w:szCs w:val="20"/>
              </w:rPr>
              <w:t xml:space="preserve"> с использованием резиновых накладок – гасителей ударов</w:t>
            </w:r>
            <w:r>
              <w:rPr>
                <w:sz w:val="20"/>
                <w:szCs w:val="20"/>
              </w:rPr>
              <w:t xml:space="preserve"> с каждой стороны по две шт. (резиновая отливка размером 80х40х16мм).</w:t>
            </w:r>
          </w:p>
        </w:tc>
      </w:tr>
      <w:tr w:rsidR="00F9632B" w:rsidTr="00F9632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034632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2B" w:rsidRPr="0053248E" w:rsidRDefault="00F9632B" w:rsidP="001947E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Подвижная платформа</w:t>
            </w:r>
          </w:p>
        </w:tc>
      </w:tr>
      <w:tr w:rsidR="00F9632B" w:rsidTr="00F9632B">
        <w:trPr>
          <w:trHeight w:val="97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2B" w:rsidRDefault="00F9632B" w:rsidP="0003463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7936" behindDoc="1" locked="0" layoutInCell="1" allowOverlap="1" wp14:anchorId="3FF5C36E" wp14:editId="52573C03">
                  <wp:simplePos x="0" y="0"/>
                  <wp:positionH relativeFrom="column">
                    <wp:posOffset>-66040</wp:posOffset>
                  </wp:positionH>
                  <wp:positionV relativeFrom="paragraph">
                    <wp:posOffset>54610</wp:posOffset>
                  </wp:positionV>
                  <wp:extent cx="1285875" cy="546735"/>
                  <wp:effectExtent l="0" t="0" r="9525" b="5715"/>
                  <wp:wrapTight wrapText="bothSides">
                    <wp:wrapPolygon edited="0">
                      <wp:start x="0" y="0"/>
                      <wp:lineTo x="0" y="21073"/>
                      <wp:lineTo x="21440" y="21073"/>
                      <wp:lineTo x="21440" y="0"/>
                      <wp:lineTo x="0" y="0"/>
                    </wp:wrapPolygon>
                  </wp:wrapTight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54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2B" w:rsidRPr="0053248E" w:rsidRDefault="00F9632B" w:rsidP="004F630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Материал</w:t>
            </w:r>
            <w:r>
              <w:rPr>
                <w:sz w:val="20"/>
                <w:szCs w:val="20"/>
              </w:rPr>
              <w:t xml:space="preserve"> подвижной платформы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листовой металл, толщина не менее 2 мм. Длина не менее 540 мм. На платформе с помощью резьбового соединения закреплена опора для ног. </w:t>
            </w:r>
            <w:r w:rsidRPr="00A53F56">
              <w:rPr>
                <w:rFonts w:eastAsia="Calibri"/>
                <w:sz w:val="22"/>
                <w:szCs w:val="22"/>
                <w:lang w:eastAsia="en-US"/>
              </w:rPr>
              <w:t>Материал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A53F56">
              <w:rPr>
                <w:rFonts w:eastAsia="Calibri"/>
                <w:sz w:val="22"/>
                <w:szCs w:val="22"/>
                <w:lang w:eastAsia="en-US"/>
              </w:rPr>
              <w:t xml:space="preserve">–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фанера ФОФ толщиной 18 мм с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антискользящим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 xml:space="preserve"> покрытием. Размеры не менее 250х150х18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9D6"/>
    <w:rsid w:val="000A78CD"/>
    <w:rsid w:val="000C1804"/>
    <w:rsid w:val="000C5D58"/>
    <w:rsid w:val="000D57F3"/>
    <w:rsid w:val="00115A5E"/>
    <w:rsid w:val="00124D38"/>
    <w:rsid w:val="00154D3D"/>
    <w:rsid w:val="001947E0"/>
    <w:rsid w:val="0025525E"/>
    <w:rsid w:val="0029008D"/>
    <w:rsid w:val="002A2CE4"/>
    <w:rsid w:val="003158C7"/>
    <w:rsid w:val="00344F90"/>
    <w:rsid w:val="003A1729"/>
    <w:rsid w:val="00406E80"/>
    <w:rsid w:val="004532C3"/>
    <w:rsid w:val="004571EB"/>
    <w:rsid w:val="00466FBE"/>
    <w:rsid w:val="0047549D"/>
    <w:rsid w:val="00483763"/>
    <w:rsid w:val="004D4FC1"/>
    <w:rsid w:val="004F6301"/>
    <w:rsid w:val="0056426A"/>
    <w:rsid w:val="00592895"/>
    <w:rsid w:val="00653E56"/>
    <w:rsid w:val="006C1041"/>
    <w:rsid w:val="006D672D"/>
    <w:rsid w:val="00724BE4"/>
    <w:rsid w:val="00762284"/>
    <w:rsid w:val="00782137"/>
    <w:rsid w:val="00784F6E"/>
    <w:rsid w:val="007948E7"/>
    <w:rsid w:val="007E7D44"/>
    <w:rsid w:val="008574C2"/>
    <w:rsid w:val="009B3BC2"/>
    <w:rsid w:val="009B7749"/>
    <w:rsid w:val="009D73CD"/>
    <w:rsid w:val="00A5164C"/>
    <w:rsid w:val="00A826B0"/>
    <w:rsid w:val="00A95E85"/>
    <w:rsid w:val="00AC67BC"/>
    <w:rsid w:val="00B1618B"/>
    <w:rsid w:val="00B3118E"/>
    <w:rsid w:val="00B60488"/>
    <w:rsid w:val="00B80CE8"/>
    <w:rsid w:val="00BD4AE6"/>
    <w:rsid w:val="00BE0CC3"/>
    <w:rsid w:val="00C27A18"/>
    <w:rsid w:val="00C328ED"/>
    <w:rsid w:val="00CA58FD"/>
    <w:rsid w:val="00CB58D5"/>
    <w:rsid w:val="00CD1DDF"/>
    <w:rsid w:val="00D4186D"/>
    <w:rsid w:val="00DD2C86"/>
    <w:rsid w:val="00DE52A8"/>
    <w:rsid w:val="00E27017"/>
    <w:rsid w:val="00E6319A"/>
    <w:rsid w:val="00E650F3"/>
    <w:rsid w:val="00E94843"/>
    <w:rsid w:val="00F31509"/>
    <w:rsid w:val="00F3780A"/>
    <w:rsid w:val="00F9632B"/>
    <w:rsid w:val="00FA1968"/>
    <w:rsid w:val="00FA54DE"/>
    <w:rsid w:val="00FA743B"/>
    <w:rsid w:val="00FD00F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FAD9207-BA94-4C1E-B42C-696EEF6FF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19</cp:revision>
  <dcterms:created xsi:type="dcterms:W3CDTF">2018-11-20T07:57:00Z</dcterms:created>
  <dcterms:modified xsi:type="dcterms:W3CDTF">2021-02-07T14:28:00Z</dcterms:modified>
</cp:coreProperties>
</file>