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C46529" w:rsidTr="00C46529">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BD3657">
            <w:pPr>
              <w:jc w:val="center"/>
            </w:pPr>
            <w:r>
              <w:rPr>
                <w:bCs/>
                <w:sz w:val="20"/>
                <w:szCs w:val="20"/>
              </w:rPr>
              <w:t>Наименование показателя, технического, функционального параметра, ед. изм. Показателя</w:t>
            </w:r>
          </w:p>
        </w:tc>
      </w:tr>
      <w:tr w:rsidR="00C46529" w:rsidTr="00C4652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46529" w:rsidRDefault="00C4652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46529" w:rsidRDefault="00C46529" w:rsidP="003158C7">
            <w:pPr>
              <w:snapToGrid w:val="0"/>
              <w:ind w:firstLine="34"/>
              <w:contextualSpacing/>
              <w:rPr>
                <w:sz w:val="20"/>
                <w:szCs w:val="20"/>
              </w:rPr>
            </w:pPr>
            <w:r>
              <w:rPr>
                <w:sz w:val="20"/>
                <w:szCs w:val="20"/>
              </w:rPr>
              <w:t>Детский игровой комплекс</w:t>
            </w:r>
          </w:p>
          <w:p w:rsidR="00C46529" w:rsidRDefault="006D7F47"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90.7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6C5ECB">
            <w:pPr>
              <w:ind w:firstLine="142"/>
              <w:rPr>
                <w:sz w:val="20"/>
                <w:szCs w:val="20"/>
              </w:rPr>
            </w:pPr>
            <w:bookmarkStart w:id="0" w:name="_GoBack"/>
            <w:bookmarkEnd w:id="0"/>
            <w:r>
              <w:rPr>
                <w:sz w:val="20"/>
                <w:szCs w:val="20"/>
              </w:rPr>
              <w:t xml:space="preserve"> </w:t>
            </w:r>
          </w:p>
        </w:tc>
      </w:tr>
      <w:tr w:rsidR="00C46529" w:rsidTr="00C46529">
        <w:trPr>
          <w:trHeight w:val="268"/>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rPr>
                <w:sz w:val="20"/>
                <w:szCs w:val="20"/>
              </w:rPr>
            </w:pPr>
            <w:r>
              <w:rPr>
                <w:sz w:val="20"/>
                <w:szCs w:val="20"/>
              </w:rPr>
              <w:t>Внешние размеры</w:t>
            </w:r>
          </w:p>
        </w:tc>
      </w:tr>
      <w:tr w:rsidR="00C46529" w:rsidTr="00C46529">
        <w:trPr>
          <w:trHeight w:val="272"/>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625859" w:rsidRDefault="00C46529"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AB4554">
            <w:pPr>
              <w:snapToGrid w:val="0"/>
              <w:ind w:firstLine="34"/>
              <w:contextualSpacing/>
              <w:jc w:val="center"/>
              <w:rPr>
                <w:sz w:val="20"/>
                <w:szCs w:val="20"/>
              </w:rPr>
            </w:pPr>
            <w:r>
              <w:rPr>
                <w:sz w:val="20"/>
                <w:szCs w:val="20"/>
              </w:rPr>
              <w:t>1507</w:t>
            </w:r>
          </w:p>
        </w:tc>
      </w:tr>
      <w:tr w:rsidR="00C46529" w:rsidTr="00C46529">
        <w:trPr>
          <w:trHeight w:val="20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94004F">
            <w:pPr>
              <w:snapToGrid w:val="0"/>
              <w:ind w:firstLine="34"/>
              <w:contextualSpacing/>
              <w:jc w:val="center"/>
              <w:rPr>
                <w:sz w:val="20"/>
                <w:szCs w:val="20"/>
              </w:rPr>
            </w:pPr>
            <w:r>
              <w:rPr>
                <w:sz w:val="20"/>
                <w:szCs w:val="20"/>
              </w:rPr>
              <w:t>1305</w:t>
            </w:r>
          </w:p>
        </w:tc>
      </w:tr>
      <w:tr w:rsidR="00C46529" w:rsidTr="00C46529">
        <w:trPr>
          <w:trHeight w:val="245"/>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94004F">
            <w:pPr>
              <w:snapToGrid w:val="0"/>
              <w:ind w:firstLine="34"/>
              <w:contextualSpacing/>
              <w:jc w:val="center"/>
              <w:rPr>
                <w:sz w:val="20"/>
                <w:szCs w:val="20"/>
              </w:rPr>
            </w:pPr>
            <w:r>
              <w:rPr>
                <w:sz w:val="20"/>
                <w:szCs w:val="20"/>
              </w:rPr>
              <w:t>1180</w:t>
            </w:r>
          </w:p>
        </w:tc>
      </w:tr>
      <w:tr w:rsidR="00C46529" w:rsidTr="00C46529">
        <w:trPr>
          <w:trHeight w:val="18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625859">
            <w:pPr>
              <w:snapToGrid w:val="0"/>
              <w:ind w:firstLine="34"/>
              <w:contextualSpacing/>
              <w:jc w:val="center"/>
              <w:rPr>
                <w:sz w:val="20"/>
                <w:szCs w:val="20"/>
              </w:rPr>
            </w:pPr>
            <w:r>
              <w:rPr>
                <w:sz w:val="20"/>
                <w:szCs w:val="20"/>
              </w:rPr>
              <w:t>Комплектация</w:t>
            </w:r>
          </w:p>
        </w:tc>
      </w:tr>
      <w:tr w:rsidR="00C46529" w:rsidTr="00C46529">
        <w:trPr>
          <w:trHeight w:val="85"/>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94004F">
            <w:pPr>
              <w:snapToGrid w:val="0"/>
              <w:ind w:firstLine="34"/>
              <w:contextualSpacing/>
              <w:rPr>
                <w:sz w:val="20"/>
                <w:szCs w:val="20"/>
              </w:rPr>
            </w:pPr>
            <w:r>
              <w:rPr>
                <w:bCs/>
                <w:sz w:val="20"/>
                <w:szCs w:val="20"/>
              </w:rPr>
              <w:t>Панель</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jc w:val="center"/>
              <w:rPr>
                <w:sz w:val="20"/>
                <w:szCs w:val="20"/>
              </w:rPr>
            </w:pPr>
            <w:r>
              <w:rPr>
                <w:sz w:val="20"/>
                <w:szCs w:val="20"/>
              </w:rPr>
              <w:t>3</w:t>
            </w:r>
          </w:p>
        </w:tc>
      </w:tr>
      <w:tr w:rsidR="00C46529" w:rsidTr="00C46529">
        <w:trPr>
          <w:trHeight w:val="13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jc w:val="center"/>
              <w:rPr>
                <w:sz w:val="20"/>
                <w:szCs w:val="20"/>
              </w:rPr>
            </w:pPr>
            <w:r>
              <w:rPr>
                <w:sz w:val="20"/>
                <w:szCs w:val="20"/>
              </w:rPr>
              <w:t>3</w:t>
            </w:r>
          </w:p>
        </w:tc>
      </w:tr>
      <w:tr w:rsidR="00C46529" w:rsidTr="00C46529">
        <w:trPr>
          <w:trHeight w:val="13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3158C7">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jc w:val="center"/>
              <w:rPr>
                <w:sz w:val="20"/>
                <w:szCs w:val="20"/>
              </w:rPr>
            </w:pPr>
            <w:r>
              <w:rPr>
                <w:sz w:val="20"/>
                <w:szCs w:val="20"/>
              </w:rPr>
              <w:t>3</w:t>
            </w:r>
          </w:p>
        </w:tc>
      </w:tr>
      <w:tr w:rsidR="00C46529" w:rsidTr="00C46529">
        <w:trPr>
          <w:trHeight w:val="13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Default="00C46529" w:rsidP="003158C7">
            <w:pPr>
              <w:snapToGrid w:val="0"/>
              <w:ind w:firstLine="34"/>
              <w:contextualSpacing/>
              <w:rPr>
                <w:sz w:val="20"/>
                <w:szCs w:val="20"/>
              </w:rPr>
            </w:pPr>
            <w:r>
              <w:rPr>
                <w:sz w:val="20"/>
                <w:szCs w:val="20"/>
              </w:rPr>
              <w:t>Заглушка треугольная,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3158C7">
            <w:pPr>
              <w:snapToGrid w:val="0"/>
              <w:ind w:firstLine="34"/>
              <w:contextualSpacing/>
              <w:jc w:val="center"/>
              <w:rPr>
                <w:sz w:val="20"/>
                <w:szCs w:val="20"/>
              </w:rPr>
            </w:pPr>
            <w:r>
              <w:rPr>
                <w:sz w:val="20"/>
                <w:szCs w:val="20"/>
              </w:rPr>
              <w:t>1</w:t>
            </w:r>
          </w:p>
        </w:tc>
      </w:tr>
      <w:tr w:rsidR="00C46529" w:rsidTr="00C46529">
        <w:trPr>
          <w:trHeight w:val="3759"/>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C46529" w:rsidRPr="003158C7" w:rsidRDefault="00C46529"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C46529" w:rsidRDefault="00C46529"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C46529" w:rsidRDefault="00C46529"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C46529" w:rsidRPr="009D73CD" w:rsidRDefault="00C46529"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C46529" w:rsidRPr="009D73CD" w:rsidRDefault="00C46529"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C46529" w:rsidRDefault="00C46529"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C46529" w:rsidRPr="00D4186D" w:rsidRDefault="00C46529"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034632" w:rsidRDefault="00C46529" w:rsidP="0052239B">
            <w:pPr>
              <w:snapToGrid w:val="0"/>
              <w:ind w:firstLine="34"/>
              <w:contextualSpacing/>
              <w:jc w:val="center"/>
              <w:rPr>
                <w:bCs/>
                <w:sz w:val="20"/>
                <w:szCs w:val="20"/>
              </w:rPr>
            </w:pPr>
            <w:r>
              <w:rPr>
                <w:bCs/>
                <w:sz w:val="20"/>
                <w:szCs w:val="20"/>
              </w:rPr>
              <w:t xml:space="preserve">Панель </w:t>
            </w:r>
          </w:p>
        </w:tc>
      </w:tr>
      <w:tr w:rsidR="00C46529" w:rsidTr="00C46529">
        <w:trPr>
          <w:trHeight w:val="1125"/>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Pr="00034632" w:rsidRDefault="00C46529"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C46529" w:rsidRDefault="00C46529" w:rsidP="00FF477A">
            <w:pPr>
              <w:snapToGrid w:val="0"/>
              <w:ind w:firstLine="34"/>
              <w:contextualSpacing/>
              <w:rPr>
                <w:sz w:val="20"/>
                <w:szCs w:val="20"/>
              </w:rPr>
            </w:pPr>
            <w:r>
              <w:rPr>
                <w:sz w:val="20"/>
                <w:szCs w:val="20"/>
              </w:rPr>
              <w:t xml:space="preserve">Конструктивно представляет собой треугольную панель габаритами 1480х1180 мм с отверстиями различной конфигурации в фанере. </w:t>
            </w:r>
          </w:p>
          <w:p w:rsidR="00C46529" w:rsidRDefault="00C46529" w:rsidP="00FF477A">
            <w:pPr>
              <w:snapToGrid w:val="0"/>
              <w:ind w:firstLine="34"/>
              <w:contextualSpacing/>
              <w:rPr>
                <w:sz w:val="20"/>
                <w:szCs w:val="20"/>
              </w:rPr>
            </w:pPr>
            <w:r>
              <w:rPr>
                <w:sz w:val="20"/>
                <w:szCs w:val="20"/>
              </w:rPr>
              <w:t xml:space="preserve">В панели имеются девять отверстий в виде треугольников, направленных вершиной вверх. Треугольные вырезы расположены равномерно на панели, три выреза по центру друг над другом, по три выреза с каждой стороны от </w:t>
            </w:r>
            <w:proofErr w:type="gramStart"/>
            <w:r>
              <w:rPr>
                <w:sz w:val="20"/>
                <w:szCs w:val="20"/>
              </w:rPr>
              <w:t>центра ,</w:t>
            </w:r>
            <w:proofErr w:type="gramEnd"/>
            <w:r>
              <w:rPr>
                <w:sz w:val="20"/>
                <w:szCs w:val="20"/>
              </w:rPr>
              <w:t xml:space="preserve"> которые расположены по линии скоса треугольника.</w:t>
            </w:r>
          </w:p>
          <w:p w:rsidR="00C46529" w:rsidRDefault="00C46529" w:rsidP="00FF477A">
            <w:pPr>
              <w:snapToGrid w:val="0"/>
              <w:ind w:firstLine="34"/>
              <w:contextualSpacing/>
              <w:rPr>
                <w:sz w:val="20"/>
                <w:szCs w:val="20"/>
              </w:rPr>
            </w:pPr>
            <w:r>
              <w:rPr>
                <w:sz w:val="20"/>
                <w:szCs w:val="20"/>
              </w:rPr>
              <w:t xml:space="preserve">Треугольная панель имеет скошенный угол, который при сборке необходим для установки фанерной треугольной заглушки из фанеры ФСФ толщиной 18 мм. Заглушка крепится с помощью </w:t>
            </w:r>
            <w:proofErr w:type="spellStart"/>
            <w:r>
              <w:rPr>
                <w:sz w:val="20"/>
                <w:szCs w:val="20"/>
              </w:rPr>
              <w:t>трехполочного</w:t>
            </w:r>
            <w:proofErr w:type="spellEnd"/>
            <w:r>
              <w:rPr>
                <w:sz w:val="20"/>
                <w:szCs w:val="20"/>
              </w:rPr>
              <w:t xml:space="preserve"> уголка. </w:t>
            </w:r>
          </w:p>
          <w:p w:rsidR="00C46529" w:rsidRDefault="00C46529"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C46529" w:rsidRPr="00E650F3" w:rsidRDefault="00C46529"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E650F3" w:rsidRDefault="00C46529" w:rsidP="006C5ECB">
            <w:pPr>
              <w:snapToGrid w:val="0"/>
              <w:ind w:left="57" w:right="57" w:firstLine="57"/>
              <w:jc w:val="center"/>
              <w:rPr>
                <w:sz w:val="20"/>
                <w:szCs w:val="20"/>
              </w:rPr>
            </w:pPr>
            <w:r>
              <w:rPr>
                <w:sz w:val="20"/>
                <w:szCs w:val="20"/>
              </w:rPr>
              <w:t>Уголок прямой 830</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29008D" w:rsidRDefault="00C46529"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EE2FA5" w:rsidRDefault="00C46529" w:rsidP="00625859">
            <w:pPr>
              <w:snapToGrid w:val="0"/>
              <w:ind w:firstLine="34"/>
              <w:contextualSpacing/>
              <w:jc w:val="center"/>
              <w:rPr>
                <w:sz w:val="20"/>
                <w:szCs w:val="20"/>
              </w:rPr>
            </w:pPr>
            <w:proofErr w:type="spellStart"/>
            <w:r>
              <w:rPr>
                <w:sz w:val="20"/>
                <w:szCs w:val="20"/>
              </w:rPr>
              <w:t>Грунтозацеп</w:t>
            </w:r>
            <w:proofErr w:type="spellEnd"/>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EE2FA5" w:rsidRDefault="00C46529" w:rsidP="0052239B">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Корпусная деталь имеет два </w:t>
            </w:r>
            <w:proofErr w:type="spellStart"/>
            <w:r>
              <w:rPr>
                <w:sz w:val="20"/>
                <w:szCs w:val="20"/>
              </w:rPr>
              <w:t>гиба</w:t>
            </w:r>
            <w:proofErr w:type="spellEnd"/>
            <w:r>
              <w:rPr>
                <w:sz w:val="20"/>
                <w:szCs w:val="20"/>
              </w:rPr>
              <w:t xml:space="preserve"> под углом 60 градусов друг к другу. Сверху двух отогнутых полок имеются по отгибу со скругленными краями и отверстием, которые согнуты под углом 160 градуса к полке, направлены внутрь. Снизу </w:t>
            </w:r>
            <w:proofErr w:type="spellStart"/>
            <w:r>
              <w:rPr>
                <w:sz w:val="20"/>
                <w:szCs w:val="20"/>
              </w:rPr>
              <w:t>грунтозацеп</w:t>
            </w:r>
            <w:proofErr w:type="spellEnd"/>
            <w:r>
              <w:rPr>
                <w:sz w:val="20"/>
                <w:szCs w:val="20"/>
              </w:rPr>
              <w:t xml:space="preserve"> имеет отгиб, который закрывает конструкцию в </w:t>
            </w:r>
            <w:proofErr w:type="spellStart"/>
            <w:r>
              <w:rPr>
                <w:sz w:val="20"/>
                <w:szCs w:val="20"/>
              </w:rPr>
              <w:t>полукороб</w:t>
            </w:r>
            <w:proofErr w:type="spellEnd"/>
            <w:r>
              <w:rPr>
                <w:sz w:val="20"/>
                <w:szCs w:val="20"/>
              </w:rPr>
              <w:t xml:space="preserve">. Габариты </w:t>
            </w:r>
            <w:proofErr w:type="spellStart"/>
            <w:r>
              <w:rPr>
                <w:sz w:val="20"/>
                <w:szCs w:val="20"/>
              </w:rPr>
              <w:t>грунтозацепа</w:t>
            </w:r>
            <w:proofErr w:type="spellEnd"/>
            <w:r>
              <w:rPr>
                <w:sz w:val="20"/>
                <w:szCs w:val="20"/>
              </w:rPr>
              <w:t xml:space="preserve"> 77х125х713 мм.</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7948CB">
            <w:pPr>
              <w:snapToGrid w:val="0"/>
              <w:ind w:firstLine="34"/>
              <w:contextualSpacing/>
              <w:jc w:val="center"/>
              <w:rPr>
                <w:sz w:val="20"/>
                <w:szCs w:val="20"/>
              </w:rPr>
            </w:pPr>
            <w:r>
              <w:rPr>
                <w:sz w:val="20"/>
                <w:szCs w:val="20"/>
              </w:rPr>
              <w:t>Заглушка треугольная</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7948CB">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7549D"/>
    <w:rsid w:val="00483763"/>
    <w:rsid w:val="004D4FC1"/>
    <w:rsid w:val="0052239B"/>
    <w:rsid w:val="0056426A"/>
    <w:rsid w:val="00592895"/>
    <w:rsid w:val="005A06D4"/>
    <w:rsid w:val="005D09B2"/>
    <w:rsid w:val="00625859"/>
    <w:rsid w:val="00645D5B"/>
    <w:rsid w:val="00653E56"/>
    <w:rsid w:val="006C1041"/>
    <w:rsid w:val="006C5ECB"/>
    <w:rsid w:val="006D7F47"/>
    <w:rsid w:val="00724BE7"/>
    <w:rsid w:val="00762284"/>
    <w:rsid w:val="00782137"/>
    <w:rsid w:val="00784F6E"/>
    <w:rsid w:val="007948CB"/>
    <w:rsid w:val="007948E7"/>
    <w:rsid w:val="008574C2"/>
    <w:rsid w:val="0094004F"/>
    <w:rsid w:val="009B7749"/>
    <w:rsid w:val="009D73CD"/>
    <w:rsid w:val="00A826B0"/>
    <w:rsid w:val="00A95E85"/>
    <w:rsid w:val="00AB4554"/>
    <w:rsid w:val="00AC67BC"/>
    <w:rsid w:val="00B1618B"/>
    <w:rsid w:val="00B3118E"/>
    <w:rsid w:val="00B60488"/>
    <w:rsid w:val="00B80CE8"/>
    <w:rsid w:val="00BB386E"/>
    <w:rsid w:val="00BD4AE6"/>
    <w:rsid w:val="00BE0CC3"/>
    <w:rsid w:val="00C27A18"/>
    <w:rsid w:val="00C46529"/>
    <w:rsid w:val="00CB58D5"/>
    <w:rsid w:val="00CF6C49"/>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2</Pages>
  <Words>552</Words>
  <Characters>3151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37</cp:revision>
  <dcterms:created xsi:type="dcterms:W3CDTF">2018-11-17T04:30:00Z</dcterms:created>
  <dcterms:modified xsi:type="dcterms:W3CDTF">2021-01-26T09:45:00Z</dcterms:modified>
</cp:coreProperties>
</file>